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30" w:rsidRDefault="00481F08">
      <w:pPr>
        <w:rPr>
          <w:sz w:val="40"/>
          <w:szCs w:val="40"/>
        </w:rPr>
      </w:pPr>
      <w:r>
        <w:rPr>
          <w:rFonts w:ascii="Segoe UI" w:hAnsi="Segoe UI" w:cs="Segoe UI"/>
          <w:noProof/>
          <w:sz w:val="144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-701040</wp:posOffset>
            </wp:positionV>
            <wp:extent cx="10686386" cy="7487981"/>
            <wp:effectExtent l="0" t="0" r="127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miętnik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588" cy="751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230" w:rsidRDefault="00496230">
      <w:pPr>
        <w:rPr>
          <w:sz w:val="40"/>
          <w:szCs w:val="40"/>
        </w:rPr>
      </w:pPr>
    </w:p>
    <w:p w:rsidR="00826239" w:rsidRDefault="00826239">
      <w:pPr>
        <w:rPr>
          <w:sz w:val="40"/>
          <w:szCs w:val="40"/>
        </w:rPr>
      </w:pPr>
    </w:p>
    <w:p w:rsidR="00826239" w:rsidRDefault="00826239"/>
    <w:p w:rsidR="00826239" w:rsidRDefault="00826239"/>
    <w:p w:rsidR="00BC07F0" w:rsidRDefault="00BC07F0"/>
    <w:p w:rsidR="00BC07F0" w:rsidRDefault="00BC07F0"/>
    <w:p w:rsidR="00BC07F0" w:rsidRDefault="00BC07F0"/>
    <w:p w:rsidR="00933561" w:rsidRDefault="00933561"/>
    <w:p w:rsidR="00933561" w:rsidRDefault="00933561"/>
    <w:p w:rsidR="00933561" w:rsidRDefault="00933561"/>
    <w:p w:rsidR="00933561" w:rsidRPr="00826239" w:rsidRDefault="00933561" w:rsidP="003E281B">
      <w:pPr>
        <w:spacing w:after="0" w:line="240" w:lineRule="auto"/>
        <w:ind w:firstLine="708"/>
        <w:rPr>
          <w:rFonts w:ascii="Segoe UI" w:hAnsi="Segoe UI" w:cs="Segoe UI"/>
          <w:sz w:val="144"/>
          <w:szCs w:val="40"/>
        </w:rPr>
      </w:pPr>
      <w:r w:rsidRPr="00826239">
        <w:rPr>
          <w:rFonts w:ascii="Segoe UI" w:hAnsi="Segoe UI" w:cs="Segoe UI"/>
          <w:sz w:val="144"/>
          <w:szCs w:val="40"/>
        </w:rPr>
        <w:t>„</w:t>
      </w:r>
      <w:r w:rsidRPr="00826239">
        <w:rPr>
          <w:rFonts w:ascii="Segoe UI" w:hAnsi="Segoe UI" w:cs="Segoe UI"/>
          <w:sz w:val="96"/>
          <w:szCs w:val="40"/>
        </w:rPr>
        <w:t xml:space="preserve">Opowiem </w:t>
      </w:r>
      <w:r>
        <w:rPr>
          <w:rFonts w:ascii="Segoe UI" w:hAnsi="Segoe UI" w:cs="Segoe UI"/>
          <w:sz w:val="96"/>
          <w:szCs w:val="40"/>
        </w:rPr>
        <w:t>C</w:t>
      </w:r>
      <w:r w:rsidRPr="00826239">
        <w:rPr>
          <w:rFonts w:ascii="Segoe UI" w:hAnsi="Segoe UI" w:cs="Segoe UI"/>
          <w:sz w:val="96"/>
          <w:szCs w:val="40"/>
        </w:rPr>
        <w:t>i o... wojnie</w:t>
      </w:r>
      <w:r w:rsidRPr="00826239">
        <w:rPr>
          <w:rFonts w:ascii="Segoe UI" w:hAnsi="Segoe UI" w:cs="Segoe UI"/>
          <w:sz w:val="144"/>
          <w:szCs w:val="40"/>
        </w:rPr>
        <w:t>”</w:t>
      </w:r>
    </w:p>
    <w:p w:rsidR="00933561" w:rsidRPr="00826239" w:rsidRDefault="00933561" w:rsidP="003E281B">
      <w:pPr>
        <w:spacing w:after="0" w:line="240" w:lineRule="auto"/>
        <w:ind w:left="708"/>
        <w:rPr>
          <w:rFonts w:ascii="Segoe UI" w:hAnsi="Segoe UI" w:cs="Segoe UI"/>
          <w:sz w:val="56"/>
          <w:szCs w:val="40"/>
        </w:rPr>
      </w:pPr>
      <w:r w:rsidRPr="00826239">
        <w:rPr>
          <w:rFonts w:ascii="Segoe UI" w:hAnsi="Segoe UI" w:cs="Segoe UI"/>
          <w:sz w:val="56"/>
          <w:szCs w:val="40"/>
        </w:rPr>
        <w:t xml:space="preserve">Z pamiętnika funkcjonariusza policji </w:t>
      </w:r>
    </w:p>
    <w:p w:rsidR="00AB6313" w:rsidRPr="002E4192" w:rsidRDefault="00AB6313" w:rsidP="002E41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90"/>
        <w:gridCol w:w="482"/>
        <w:gridCol w:w="6446"/>
        <w:gridCol w:w="62"/>
      </w:tblGrid>
      <w:tr w:rsidR="00910C4E" w:rsidTr="00BF158F">
        <w:trPr>
          <w:gridAfter w:val="1"/>
          <w:wAfter w:w="62" w:type="dxa"/>
          <w:trHeight w:val="1714"/>
        </w:trPr>
        <w:tc>
          <w:tcPr>
            <w:tcW w:w="7472" w:type="dxa"/>
            <w:gridSpan w:val="2"/>
            <w:tcMar>
              <w:left w:w="170" w:type="dxa"/>
              <w:right w:w="170" w:type="dxa"/>
            </w:tcMar>
          </w:tcPr>
          <w:p w:rsidR="00910C4E" w:rsidRPr="005E676E" w:rsidRDefault="00666C21" w:rsidP="002E4192">
            <w:pPr>
              <w:jc w:val="both"/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</w:pPr>
            <w:r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5D22A808" wp14:editId="159518A5">
                  <wp:simplePos x="0" y="0"/>
                  <wp:positionH relativeFrom="column">
                    <wp:posOffset>-118027</wp:posOffset>
                  </wp:positionH>
                  <wp:positionV relativeFrom="paragraph">
                    <wp:posOffset>-52374</wp:posOffset>
                  </wp:positionV>
                  <wp:extent cx="4761865" cy="1190590"/>
                  <wp:effectExtent l="0" t="0" r="635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miętnik_6_wyc_góra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31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908"/>
                          <a:stretch/>
                        </pic:blipFill>
                        <pic:spPr bwMode="auto">
                          <a:xfrm>
                            <a:off x="0" y="0"/>
                            <a:ext cx="4810889" cy="1202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657094DA" wp14:editId="2B0B4D75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21590</wp:posOffset>
                  </wp:positionV>
                  <wp:extent cx="4762005" cy="1190625"/>
                  <wp:effectExtent l="0" t="0" r="63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miętnik_6_wyc_góra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31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908"/>
                          <a:stretch/>
                        </pic:blipFill>
                        <pic:spPr bwMode="auto">
                          <a:xfrm>
                            <a:off x="0" y="0"/>
                            <a:ext cx="476200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C4E" w:rsidRPr="005E676E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„W nocy ok godz. 2 obudził mnie telefon z poczty z wieścią, że daleko za miastem słychać jakieś huki. Ubrałem się i wybiegłem. Noc była ciepła, bez wiatru. Miałem sprawdzić czy w pobliżu nie nadciąga bitwa. Wyszedłem na patrol i po powrocie chciałem zameldować telefonicznie, że nic takiego się nie dzieje. Połączenia i tak nie było.” </w:t>
            </w:r>
          </w:p>
          <w:p w:rsidR="00910C4E" w:rsidRPr="005E676E" w:rsidRDefault="00910C4E" w:rsidP="002E4192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5E676E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Stanisław Cyganik, </w:t>
            </w:r>
            <w:r w:rsidR="00BF158F" w:rsidRPr="00BF158F">
              <w:rPr>
                <w:rFonts w:ascii="Monotype Corsiva" w:hAnsi="Monotype Corsiva" w:cs="Times New Roman"/>
                <w:i/>
                <w:sz w:val="24"/>
                <w:szCs w:val="24"/>
              </w:rPr>
              <w:t>Wspomnienia</w:t>
            </w:r>
          </w:p>
          <w:p w:rsidR="00910C4E" w:rsidRDefault="00910C4E" w:rsidP="002E4192"/>
        </w:tc>
        <w:tc>
          <w:tcPr>
            <w:tcW w:w="6446" w:type="dxa"/>
            <w:vMerge w:val="restart"/>
            <w:shd w:val="clear" w:color="auto" w:fill="A8D08D" w:themeFill="accent6" w:themeFillTint="99"/>
            <w:tcMar>
              <w:left w:w="170" w:type="dxa"/>
              <w:right w:w="170" w:type="dxa"/>
            </w:tcMar>
          </w:tcPr>
          <w:p w:rsidR="00910C4E" w:rsidRPr="00D62548" w:rsidRDefault="00910C4E" w:rsidP="007D0225">
            <w:pPr>
              <w:shd w:val="clear" w:color="auto" w:fill="A8D08D" w:themeFill="accent6" w:themeFillTint="99"/>
              <w:rPr>
                <w:rFonts w:ascii="Segoe UI" w:hAnsi="Segoe UI" w:cs="Segoe UI"/>
              </w:rPr>
            </w:pPr>
            <w:r w:rsidRPr="00D62548">
              <w:rPr>
                <w:rFonts w:ascii="Segoe UI" w:hAnsi="Segoe UI" w:cs="Segoe UI"/>
                <w:b/>
                <w:sz w:val="24"/>
                <w:szCs w:val="24"/>
              </w:rPr>
              <w:t>Policja państwowa</w:t>
            </w:r>
            <w:r w:rsidRPr="00A405BA">
              <w:rPr>
                <w:rFonts w:ascii="Segoe UI" w:hAnsi="Segoe UI" w:cs="Segoe UI"/>
                <w:sz w:val="24"/>
                <w:szCs w:val="24"/>
              </w:rPr>
              <w:t xml:space="preserve"> - umundurowana i uzbrojona organizacja pełniąca funkcje porządkowe oraz </w:t>
            </w:r>
            <w:proofErr w:type="spellStart"/>
            <w:r w:rsidRPr="00A405BA">
              <w:rPr>
                <w:rFonts w:ascii="Segoe UI" w:hAnsi="Segoe UI" w:cs="Segoe UI"/>
                <w:sz w:val="24"/>
                <w:szCs w:val="24"/>
              </w:rPr>
              <w:t>antykryminalne</w:t>
            </w:r>
            <w:proofErr w:type="spellEnd"/>
            <w:r w:rsidRPr="00A405BA">
              <w:rPr>
                <w:rFonts w:ascii="Segoe UI" w:hAnsi="Segoe UI" w:cs="Segoe UI"/>
                <w:sz w:val="24"/>
                <w:szCs w:val="24"/>
              </w:rPr>
              <w:t xml:space="preserve"> na terenie Polski w latach 1919–1939</w:t>
            </w:r>
          </w:p>
          <w:p w:rsidR="00910C4E" w:rsidRPr="00D62548" w:rsidRDefault="00910C4E" w:rsidP="007D0225">
            <w:pPr>
              <w:shd w:val="clear" w:color="auto" w:fill="A8D08D" w:themeFill="accent6" w:themeFillTint="99"/>
              <w:rPr>
                <w:rFonts w:ascii="Segoe UI" w:hAnsi="Segoe UI" w:cs="Segoe UI"/>
              </w:rPr>
            </w:pPr>
          </w:p>
          <w:p w:rsidR="00910C4E" w:rsidRPr="00D62548" w:rsidRDefault="00910C4E" w:rsidP="007D0225">
            <w:pPr>
              <w:shd w:val="clear" w:color="auto" w:fill="A8D08D" w:themeFill="accent6" w:themeFillTint="99"/>
              <w:rPr>
                <w:rFonts w:ascii="Segoe UI" w:hAnsi="Segoe UI" w:cs="Segoe UI"/>
                <w:sz w:val="24"/>
                <w:szCs w:val="24"/>
              </w:rPr>
            </w:pPr>
            <w:r w:rsidRPr="00D62548">
              <w:rPr>
                <w:rFonts w:ascii="Segoe UI" w:hAnsi="Segoe UI" w:cs="Segoe UI"/>
                <w:b/>
                <w:sz w:val="24"/>
                <w:szCs w:val="24"/>
              </w:rPr>
              <w:t>Sejm ustawodawczy</w:t>
            </w:r>
            <w:r w:rsidRPr="00D62548">
              <w:rPr>
                <w:rFonts w:ascii="Segoe UI" w:hAnsi="Segoe UI" w:cs="Segoe UI"/>
                <w:sz w:val="24"/>
                <w:szCs w:val="24"/>
              </w:rPr>
              <w:t xml:space="preserve"> – organ uchwałodawczy wybrany w</w:t>
            </w:r>
            <w:r w:rsidR="00666C21">
              <w:rPr>
                <w:rFonts w:ascii="Segoe UI" w:hAnsi="Segoe UI" w:cs="Segoe UI"/>
                <w:sz w:val="24"/>
                <w:szCs w:val="24"/>
              </w:rPr>
              <w:t> </w:t>
            </w:r>
            <w:r w:rsidRPr="00D62548">
              <w:rPr>
                <w:rFonts w:ascii="Segoe UI" w:hAnsi="Segoe UI" w:cs="Segoe UI"/>
                <w:sz w:val="24"/>
                <w:szCs w:val="24"/>
              </w:rPr>
              <w:t>celu uchwalenia konstytucji po odzyskaniu przez Polskę niepodległości.</w:t>
            </w:r>
          </w:p>
          <w:p w:rsidR="00910C4E" w:rsidRPr="00D62548" w:rsidRDefault="00910C4E">
            <w:pPr>
              <w:rPr>
                <w:rFonts w:ascii="Segoe UI" w:hAnsi="Segoe UI" w:cs="Segoe UI"/>
              </w:rPr>
            </w:pPr>
          </w:p>
        </w:tc>
      </w:tr>
      <w:tr w:rsidR="00910C4E" w:rsidTr="00BF158F">
        <w:trPr>
          <w:gridAfter w:val="1"/>
          <w:wAfter w:w="62" w:type="dxa"/>
          <w:trHeight w:val="1319"/>
        </w:trPr>
        <w:tc>
          <w:tcPr>
            <w:tcW w:w="7472" w:type="dxa"/>
            <w:gridSpan w:val="2"/>
            <w:vMerge w:val="restart"/>
            <w:tcMar>
              <w:left w:w="170" w:type="dxa"/>
              <w:right w:w="170" w:type="dxa"/>
            </w:tcMar>
          </w:tcPr>
          <w:p w:rsidR="00910C4E" w:rsidRDefault="00910C4E" w:rsidP="005E676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62548">
              <w:rPr>
                <w:rFonts w:ascii="Segoe UI" w:hAnsi="Segoe UI" w:cs="Segoe UI"/>
                <w:sz w:val="24"/>
                <w:szCs w:val="24"/>
              </w:rPr>
              <w:t xml:space="preserve">24 lipca 1919 roku po odzyskaniu niepodległości powołano do życia Policję Państwową. W uchwalonej przez Sejm Ustawodawczy ustawie zapisano, że </w:t>
            </w:r>
            <w:r w:rsidRPr="00D62548">
              <w:rPr>
                <w:rStyle w:val="Uwydatnienie"/>
                <w:rFonts w:ascii="Segoe UI" w:hAnsi="Segoe UI" w:cs="Segoe UI"/>
                <w:sz w:val="24"/>
                <w:szCs w:val="24"/>
              </w:rPr>
              <w:t>Policja jest państwową organizacją służby bezpieczeństwa</w:t>
            </w:r>
            <w:r w:rsidRPr="00D62548">
              <w:rPr>
                <w:rFonts w:ascii="Segoe UI" w:hAnsi="Segoe UI" w:cs="Segoe UI"/>
                <w:sz w:val="24"/>
                <w:szCs w:val="24"/>
              </w:rPr>
              <w:t xml:space="preserve"> oraz </w:t>
            </w:r>
            <w:r w:rsidRPr="00D62548">
              <w:rPr>
                <w:rStyle w:val="Uwydatnienie"/>
                <w:rFonts w:ascii="Segoe UI" w:hAnsi="Segoe UI" w:cs="Segoe UI"/>
                <w:sz w:val="24"/>
                <w:szCs w:val="24"/>
              </w:rPr>
              <w:t>organem wykonawczym władz państwowych i</w:t>
            </w:r>
            <w:r>
              <w:rPr>
                <w:rStyle w:val="Uwydatnienie"/>
                <w:rFonts w:ascii="Segoe UI" w:hAnsi="Segoe UI" w:cs="Segoe UI"/>
                <w:sz w:val="24"/>
                <w:szCs w:val="24"/>
              </w:rPr>
              <w:t> </w:t>
            </w:r>
            <w:r w:rsidRPr="00D62548">
              <w:rPr>
                <w:rStyle w:val="Uwydatnienie"/>
                <w:rFonts w:ascii="Segoe UI" w:hAnsi="Segoe UI" w:cs="Segoe UI"/>
                <w:sz w:val="24"/>
                <w:szCs w:val="24"/>
              </w:rPr>
              <w:t>samorządowych i ma za zadanie ochronę bezpieczeństwa, spokoju i</w:t>
            </w:r>
            <w:r>
              <w:rPr>
                <w:rStyle w:val="Uwydatnienie"/>
                <w:rFonts w:ascii="Segoe UI" w:hAnsi="Segoe UI" w:cs="Segoe UI"/>
                <w:sz w:val="24"/>
                <w:szCs w:val="24"/>
              </w:rPr>
              <w:t> </w:t>
            </w:r>
            <w:r w:rsidRPr="00D62548">
              <w:rPr>
                <w:rStyle w:val="Uwydatnienie"/>
                <w:rFonts w:ascii="Segoe UI" w:hAnsi="Segoe UI" w:cs="Segoe UI"/>
                <w:sz w:val="24"/>
                <w:szCs w:val="24"/>
              </w:rPr>
              <w:t xml:space="preserve">porządku publicznego. </w:t>
            </w:r>
            <w:r w:rsidRPr="00D62548">
              <w:rPr>
                <w:rFonts w:ascii="Segoe UI" w:hAnsi="Segoe UI" w:cs="Segoe UI"/>
                <w:sz w:val="24"/>
                <w:szCs w:val="24"/>
              </w:rPr>
              <w:t xml:space="preserve">Oprócz tego podkreślono również, że </w:t>
            </w:r>
            <w:r w:rsidRPr="00D62548">
              <w:rPr>
                <w:rStyle w:val="Uwydatnienie"/>
                <w:rFonts w:ascii="Segoe UI" w:hAnsi="Segoe UI" w:cs="Segoe UI"/>
                <w:sz w:val="24"/>
                <w:szCs w:val="24"/>
              </w:rPr>
              <w:t>Policja jest organizowana i wyszkolona na wzór wojskowy</w:t>
            </w:r>
            <w:r w:rsidRPr="00D62548">
              <w:rPr>
                <w:rFonts w:ascii="Segoe UI" w:hAnsi="Segoe UI" w:cs="Segoe UI"/>
                <w:sz w:val="24"/>
                <w:szCs w:val="24"/>
              </w:rPr>
              <w:t>. Na jej czele stał komendant główny. Terytorium państwa podzielono na komendy okręgowe (od 1924 roku komendy wojewódzkie), komendy powiatowe, posterunki gminne oraz komisariaty.</w:t>
            </w:r>
          </w:p>
          <w:p w:rsidR="00910C4E" w:rsidRDefault="00910C4E"/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F5A" w:rsidRDefault="00532F5A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0C4E" w:rsidRDefault="006C7FF0" w:rsidP="006C4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58175BC8" wp14:editId="1328E0F9">
                  <wp:simplePos x="0" y="0"/>
                  <wp:positionH relativeFrom="column">
                    <wp:posOffset>1125220</wp:posOffset>
                  </wp:positionH>
                  <wp:positionV relativeFrom="page">
                    <wp:posOffset>2214245</wp:posOffset>
                  </wp:positionV>
                  <wp:extent cx="2305050" cy="1708150"/>
                  <wp:effectExtent l="0" t="0" r="0" b="6350"/>
                  <wp:wrapTight wrapText="bothSides">
                    <wp:wrapPolygon edited="0">
                      <wp:start x="0" y="0"/>
                      <wp:lineTo x="0" y="21439"/>
                      <wp:lineTo x="21421" y="21439"/>
                      <wp:lineTo x="21421" y="0"/>
                      <wp:lineTo x="0" y="0"/>
                    </wp:wrapPolygon>
                  </wp:wrapTight>
                  <wp:docPr id="1" name="Obraz 1" descr="https://upload.wikimedia.org/wikipedia/commons/9/91/Funkcjonariusz_Policji_Pa%C5%84stwowej_podczas_pe%C5%82nienia_s%C5%82u%C5%BCby_w_Warszawie_%281-B-75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9/91/Funkcjonariusz_Policji_Pa%C5%84stwowej_podczas_pe%C5%82nienia_s%C5%82u%C5%BCby_w_Warszawie_%281-B-75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  <w:vMerge/>
            <w:shd w:val="clear" w:color="auto" w:fill="A8D08D" w:themeFill="accent6" w:themeFillTint="99"/>
            <w:tcMar>
              <w:left w:w="170" w:type="dxa"/>
              <w:right w:w="170" w:type="dxa"/>
            </w:tcMar>
          </w:tcPr>
          <w:p w:rsidR="00910C4E" w:rsidRPr="00D62548" w:rsidRDefault="00910C4E" w:rsidP="00BA6C93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10C4E" w:rsidTr="00BF158F">
        <w:trPr>
          <w:gridAfter w:val="1"/>
          <w:wAfter w:w="62" w:type="dxa"/>
          <w:trHeight w:val="4929"/>
        </w:trPr>
        <w:tc>
          <w:tcPr>
            <w:tcW w:w="7472" w:type="dxa"/>
            <w:gridSpan w:val="2"/>
            <w:vMerge/>
            <w:tcMar>
              <w:left w:w="170" w:type="dxa"/>
              <w:right w:w="170" w:type="dxa"/>
            </w:tcMar>
          </w:tcPr>
          <w:p w:rsidR="00910C4E" w:rsidRDefault="00910C4E"/>
        </w:tc>
        <w:tc>
          <w:tcPr>
            <w:tcW w:w="6446" w:type="dxa"/>
            <w:shd w:val="clear" w:color="auto" w:fill="FFD966" w:themeFill="accent4" w:themeFillTint="99"/>
            <w:tcMar>
              <w:left w:w="170" w:type="dxa"/>
              <w:right w:w="170" w:type="dxa"/>
            </w:tcMar>
          </w:tcPr>
          <w:p w:rsidR="00666C21" w:rsidRPr="00666C21" w:rsidRDefault="00666C21" w:rsidP="00666C21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910C4E" w:rsidRPr="005E676E" w:rsidRDefault="00910C4E" w:rsidP="007D0225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5E676E">
              <w:rPr>
                <w:rFonts w:ascii="Segoe UI" w:hAnsi="Segoe UI" w:cs="Segoe UI"/>
                <w:sz w:val="24"/>
                <w:szCs w:val="24"/>
              </w:rPr>
              <w:t>Kiedy została powołana Policja Państwowa?</w:t>
            </w:r>
          </w:p>
          <w:p w:rsidR="00910C4E" w:rsidRPr="00D62548" w:rsidRDefault="00910C4E" w:rsidP="00666C21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910C4E" w:rsidRPr="005E676E" w:rsidRDefault="00910C4E" w:rsidP="007D0225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5E676E">
              <w:rPr>
                <w:rFonts w:ascii="Segoe UI" w:hAnsi="Segoe UI" w:cs="Segoe UI"/>
                <w:sz w:val="24"/>
                <w:szCs w:val="24"/>
              </w:rPr>
              <w:t>Jak była zorganizowana Policja Państwowa?</w:t>
            </w:r>
          </w:p>
          <w:p w:rsidR="00910C4E" w:rsidRPr="00D62548" w:rsidRDefault="00910C4E" w:rsidP="007D022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910C4E" w:rsidRPr="005E676E" w:rsidRDefault="00910C4E" w:rsidP="007D0225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5E676E">
              <w:rPr>
                <w:rFonts w:ascii="Segoe UI" w:hAnsi="Segoe UI" w:cs="Segoe UI"/>
                <w:sz w:val="24"/>
                <w:szCs w:val="24"/>
              </w:rPr>
              <w:t>W jakim celu została powołana Policja Państwowa?</w:t>
            </w:r>
          </w:p>
          <w:p w:rsidR="00910C4E" w:rsidRPr="00D62548" w:rsidRDefault="00910C4E" w:rsidP="007D022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910C4E" w:rsidRPr="005E676E" w:rsidRDefault="00910C4E" w:rsidP="007D0225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Segoe UI" w:hAnsi="Segoe UI" w:cs="Segoe UI"/>
              </w:rPr>
            </w:pPr>
            <w:r w:rsidRPr="005E676E">
              <w:rPr>
                <w:rFonts w:ascii="Segoe UI" w:hAnsi="Segoe UI" w:cs="Segoe UI"/>
                <w:sz w:val="24"/>
                <w:szCs w:val="24"/>
              </w:rPr>
              <w:t xml:space="preserve"> Jakie zadania wykonywali funkcjonariusze?</w:t>
            </w:r>
          </w:p>
        </w:tc>
      </w:tr>
      <w:tr w:rsidR="00ED49FE" w:rsidTr="00BF6DD1">
        <w:trPr>
          <w:trHeight w:val="2987"/>
        </w:trPr>
        <w:tc>
          <w:tcPr>
            <w:tcW w:w="6990" w:type="dxa"/>
            <w:tcMar>
              <w:left w:w="170" w:type="dxa"/>
              <w:right w:w="170" w:type="dxa"/>
            </w:tcMar>
          </w:tcPr>
          <w:p w:rsidR="00ED49FE" w:rsidRPr="00ED49FE" w:rsidRDefault="00666C21" w:rsidP="00ED49FE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7119E8C6" wp14:editId="0A03DDF5">
                  <wp:simplePos x="0" y="0"/>
                  <wp:positionH relativeFrom="column">
                    <wp:posOffset>-94173</wp:posOffset>
                  </wp:positionH>
                  <wp:positionV relativeFrom="paragraph">
                    <wp:posOffset>-60132</wp:posOffset>
                  </wp:positionV>
                  <wp:extent cx="5174615" cy="2035397"/>
                  <wp:effectExtent l="0" t="0" r="6985" b="317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miętnik_6_wyc_góra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31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51"/>
                          <a:stretch/>
                        </pic:blipFill>
                        <pic:spPr bwMode="auto">
                          <a:xfrm>
                            <a:off x="0" y="0"/>
                            <a:ext cx="5202032" cy="204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9FE"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>„W końcu sierpnia 1939 r. wzmocniono Posterunek PP w Łukowicy przez 2</w:t>
            </w:r>
            <w:r w:rsidR="008F7CCA">
              <w:rPr>
                <w:rFonts w:ascii="Monotype Corsiva" w:hAnsi="Monotype Corsiva" w:cs="Times New Roman"/>
                <w:i/>
                <w:sz w:val="24"/>
                <w:szCs w:val="24"/>
              </w:rPr>
              <w:t> </w:t>
            </w:r>
            <w:r w:rsidR="00ED49FE"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>szeregowych, znaczy a to Florka i [...]pochodzących z powiatu Limanowskiego. Rezerwiści Ci mieli mundury wojskowe khaki, czapki policyjne granatowe, karabiny i bagnety francuskie. Pełnili służbę pod komendą policjantów zawodowych.”</w:t>
            </w:r>
          </w:p>
          <w:p w:rsidR="00ED49FE" w:rsidRDefault="00ED49FE" w:rsidP="00ED49FE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  <w:p w:rsidR="00ED49FE" w:rsidRDefault="00BF158F" w:rsidP="00ED49FE">
            <w:pPr>
              <w:jc w:val="both"/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</w:pPr>
            <w:r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 </w:t>
            </w:r>
            <w:r w:rsidR="00ED49FE"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>„Dnia 1 września 1939 r. w południe podjąłem pocztę z agencji w Łukowicy i</w:t>
            </w:r>
            <w:r w:rsidR="008F7CCA">
              <w:rPr>
                <w:rFonts w:ascii="Monotype Corsiva" w:hAnsi="Monotype Corsiva" w:cs="Times New Roman"/>
                <w:i/>
                <w:sz w:val="24"/>
                <w:szCs w:val="24"/>
              </w:rPr>
              <w:t> </w:t>
            </w:r>
            <w:r w:rsidR="00ED49FE"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>po drodze wstąpiłem do zarządu gminnego, gdzie przez radio przemawiał prezydent Mościcki, mówiąc, że Niemcy zaatakowały Polskę w nocy nalotem samolotów.</w:t>
            </w:r>
            <w:r w:rsidR="00435C89"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t xml:space="preserve"> </w:t>
            </w:r>
            <w:r w:rsidR="00ED49FE"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>”</w:t>
            </w:r>
            <w:r w:rsidR="00666C21"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t xml:space="preserve"> </w:t>
            </w:r>
            <w:r w:rsidR="008B4432"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BF158F" w:rsidRPr="00ED49FE" w:rsidRDefault="00BF158F" w:rsidP="00BF158F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Stanisław Cyganik, </w:t>
            </w:r>
            <w:r w:rsidRPr="00BF158F">
              <w:rPr>
                <w:rFonts w:ascii="Monotype Corsiva" w:hAnsi="Monotype Corsiva" w:cs="Times New Roman"/>
                <w:i/>
                <w:sz w:val="24"/>
                <w:szCs w:val="24"/>
              </w:rPr>
              <w:t>Wspomnienia</w:t>
            </w:r>
          </w:p>
          <w:p w:rsidR="00BF158F" w:rsidRDefault="00BF158F" w:rsidP="00ED49FE">
            <w:pPr>
              <w:jc w:val="both"/>
            </w:pPr>
          </w:p>
        </w:tc>
        <w:tc>
          <w:tcPr>
            <w:tcW w:w="6990" w:type="dxa"/>
            <w:gridSpan w:val="3"/>
            <w:vMerge w:val="restart"/>
            <w:shd w:val="clear" w:color="auto" w:fill="A8D08D" w:themeFill="accent6" w:themeFillTint="99"/>
            <w:tcMar>
              <w:left w:w="170" w:type="dxa"/>
              <w:right w:w="170" w:type="dxa"/>
            </w:tcMar>
          </w:tcPr>
          <w:p w:rsidR="00ED49FE" w:rsidRPr="00ED49FE" w:rsidRDefault="00ED49FE">
            <w:pPr>
              <w:rPr>
                <w:rFonts w:ascii="Segoe UI" w:hAnsi="Segoe UI" w:cs="Segoe UI"/>
                <w:sz w:val="24"/>
              </w:rPr>
            </w:pPr>
            <w:r w:rsidRPr="00ED49FE">
              <w:rPr>
                <w:rFonts w:ascii="Segoe UI" w:hAnsi="Segoe UI" w:cs="Segoe UI"/>
                <w:b/>
                <w:sz w:val="24"/>
              </w:rPr>
              <w:t>III Rzesza</w:t>
            </w:r>
            <w:r w:rsidRPr="00ED49FE">
              <w:rPr>
                <w:rFonts w:ascii="Segoe UI" w:hAnsi="Segoe UI" w:cs="Segoe UI"/>
                <w:sz w:val="24"/>
              </w:rPr>
              <w:t xml:space="preserve"> – określenie państwa niemieckiego w latach 1933 – 1945. Władze sprawowali wówczas naziści z Adolfem Hitlerem na czele.</w:t>
            </w:r>
          </w:p>
          <w:p w:rsidR="00ED49FE" w:rsidRPr="00ED49FE" w:rsidRDefault="00ED49FE">
            <w:pPr>
              <w:rPr>
                <w:rFonts w:ascii="Segoe UI" w:hAnsi="Segoe UI" w:cs="Segoe UI"/>
                <w:sz w:val="24"/>
              </w:rPr>
            </w:pPr>
          </w:p>
          <w:p w:rsidR="00ED49FE" w:rsidRPr="00ED49FE" w:rsidRDefault="00ED49FE">
            <w:pPr>
              <w:rPr>
                <w:rFonts w:ascii="Segoe UI" w:hAnsi="Segoe UI" w:cs="Segoe UI"/>
                <w:sz w:val="24"/>
              </w:rPr>
            </w:pPr>
            <w:r w:rsidRPr="00ED49FE">
              <w:rPr>
                <w:rFonts w:ascii="Segoe UI" w:hAnsi="Segoe UI" w:cs="Segoe UI"/>
                <w:b/>
                <w:sz w:val="24"/>
              </w:rPr>
              <w:t>ZSRS</w:t>
            </w:r>
            <w:r w:rsidRPr="00ED49FE">
              <w:rPr>
                <w:rFonts w:ascii="Segoe UI" w:hAnsi="Segoe UI" w:cs="Segoe UI"/>
                <w:sz w:val="24"/>
              </w:rPr>
              <w:t xml:space="preserve"> – Związek Socjalistycznych Republik Sowieckich – określenie państwa komunistycznego w latach 19222 – 1991 ze stolicą w Moskwie obejmujące tereny wschodniej Europy i</w:t>
            </w:r>
            <w:r w:rsidR="00B56CD5">
              <w:rPr>
                <w:rFonts w:ascii="Segoe UI" w:hAnsi="Segoe UI" w:cs="Segoe UI"/>
                <w:sz w:val="24"/>
              </w:rPr>
              <w:t> </w:t>
            </w:r>
            <w:r w:rsidRPr="00ED49FE">
              <w:rPr>
                <w:rFonts w:ascii="Segoe UI" w:hAnsi="Segoe UI" w:cs="Segoe UI"/>
                <w:sz w:val="24"/>
              </w:rPr>
              <w:t>północnej Azji</w:t>
            </w:r>
          </w:p>
          <w:p w:rsidR="00ED49FE" w:rsidRPr="00ED49FE" w:rsidRDefault="00ED49FE">
            <w:pPr>
              <w:rPr>
                <w:rFonts w:ascii="Segoe UI" w:hAnsi="Segoe UI" w:cs="Segoe UI"/>
                <w:sz w:val="24"/>
              </w:rPr>
            </w:pPr>
          </w:p>
          <w:p w:rsidR="00ED49FE" w:rsidRDefault="00ED49FE">
            <w:pPr>
              <w:rPr>
                <w:rFonts w:ascii="Segoe UI" w:hAnsi="Segoe UI" w:cs="Segoe UI"/>
                <w:sz w:val="24"/>
              </w:rPr>
            </w:pPr>
            <w:r w:rsidRPr="00ED49FE">
              <w:rPr>
                <w:rFonts w:ascii="Segoe UI" w:hAnsi="Segoe UI" w:cs="Segoe UI"/>
                <w:b/>
                <w:sz w:val="24"/>
              </w:rPr>
              <w:t>Pakt o nieagresji</w:t>
            </w:r>
            <w:r w:rsidRPr="00ED49FE">
              <w:rPr>
                <w:rFonts w:ascii="Segoe UI" w:hAnsi="Segoe UI" w:cs="Segoe UI"/>
                <w:sz w:val="24"/>
              </w:rPr>
              <w:t xml:space="preserve"> – umowa zawierana między państwami, w</w:t>
            </w:r>
            <w:r w:rsidR="00B56CD5">
              <w:rPr>
                <w:rFonts w:ascii="Segoe UI" w:hAnsi="Segoe UI" w:cs="Segoe UI"/>
                <w:sz w:val="24"/>
              </w:rPr>
              <w:t> </w:t>
            </w:r>
            <w:r w:rsidRPr="00ED49FE">
              <w:rPr>
                <w:rFonts w:ascii="Segoe UI" w:hAnsi="Segoe UI" w:cs="Segoe UI"/>
                <w:sz w:val="24"/>
              </w:rPr>
              <w:t>której zobowiązują się one do utrzymywania pokoju i niedążenia do wojny</w:t>
            </w:r>
          </w:p>
          <w:p w:rsidR="00FA1329" w:rsidRPr="00ED49FE" w:rsidRDefault="00FA1329">
            <w:pPr>
              <w:rPr>
                <w:rFonts w:ascii="Segoe UI" w:hAnsi="Segoe UI" w:cs="Segoe UI"/>
                <w:sz w:val="24"/>
              </w:rPr>
            </w:pPr>
          </w:p>
          <w:p w:rsidR="00ED49FE" w:rsidRPr="00ED49FE" w:rsidRDefault="00ED49FE">
            <w:pPr>
              <w:rPr>
                <w:rFonts w:ascii="Segoe UI" w:hAnsi="Segoe UI" w:cs="Segoe UI"/>
              </w:rPr>
            </w:pPr>
            <w:r w:rsidRPr="00ED49FE">
              <w:rPr>
                <w:rFonts w:ascii="Segoe UI" w:hAnsi="Segoe UI" w:cs="Segoe UI"/>
                <w:b/>
                <w:bCs/>
                <w:sz w:val="24"/>
              </w:rPr>
              <w:t>Ignacy Mościcki</w:t>
            </w:r>
            <w:r w:rsidRPr="00ED49FE">
              <w:rPr>
                <w:rFonts w:ascii="Segoe UI" w:hAnsi="Segoe UI" w:cs="Segoe UI"/>
                <w:sz w:val="24"/>
              </w:rPr>
              <w:t xml:space="preserve">– polski chemik, </w:t>
            </w:r>
            <w:hyperlink r:id="rId12" w:tooltip="Polityk" w:history="1">
              <w:r w:rsidRPr="00ED49FE">
                <w:rPr>
                  <w:rFonts w:ascii="Segoe UI" w:hAnsi="Segoe UI" w:cs="Segoe UI"/>
                  <w:sz w:val="24"/>
                </w:rPr>
                <w:t>polityk</w:t>
              </w:r>
            </w:hyperlink>
            <w:r w:rsidRPr="00ED49FE">
              <w:rPr>
                <w:rFonts w:ascii="Segoe UI" w:hAnsi="Segoe UI" w:cs="Segoe UI"/>
                <w:sz w:val="24"/>
              </w:rPr>
              <w:t xml:space="preserve">, w latach 1926–1939 </w:t>
            </w:r>
            <w:hyperlink r:id="rId13" w:tooltip="Prezydent Rzeczypospolitej Polskiej" w:history="1">
              <w:r w:rsidRPr="00ED49FE">
                <w:rPr>
                  <w:rFonts w:ascii="Segoe UI" w:hAnsi="Segoe UI" w:cs="Segoe UI"/>
                  <w:sz w:val="24"/>
                </w:rPr>
                <w:t>prezydent Rzeczypospolitej Polskiej</w:t>
              </w:r>
            </w:hyperlink>
            <w:r w:rsidRPr="00ED49FE">
              <w:rPr>
                <w:rFonts w:ascii="Segoe UI" w:hAnsi="Segoe UI" w:cs="Segoe UI"/>
                <w:sz w:val="24"/>
              </w:rPr>
              <w:t xml:space="preserve">. naukowiec, wynalazca, budowniczy polskiego przemysłu chemicznego. Po </w:t>
            </w:r>
            <w:hyperlink r:id="rId14" w:tooltip="Agresja ZSRR na Polskę" w:history="1">
              <w:r w:rsidRPr="00ED49FE">
                <w:rPr>
                  <w:rFonts w:ascii="Segoe UI" w:hAnsi="Segoe UI" w:cs="Segoe UI"/>
                  <w:sz w:val="24"/>
                </w:rPr>
                <w:t>agresji ZSRR na Polskę</w:t>
              </w:r>
            </w:hyperlink>
            <w:r w:rsidRPr="00ED49FE">
              <w:rPr>
                <w:rFonts w:ascii="Segoe UI" w:hAnsi="Segoe UI" w:cs="Segoe UI"/>
                <w:sz w:val="24"/>
              </w:rPr>
              <w:t xml:space="preserve"> 17 września 1939 przekroczył wraz z rządem RP granicę polsko-rumuńską. Został </w:t>
            </w:r>
            <w:hyperlink r:id="rId15" w:tooltip="Internowanie" w:history="1">
              <w:r w:rsidRPr="00ED49FE">
                <w:rPr>
                  <w:rFonts w:ascii="Segoe UI" w:hAnsi="Segoe UI" w:cs="Segoe UI"/>
                  <w:sz w:val="24"/>
                </w:rPr>
                <w:t>internowany</w:t>
              </w:r>
            </w:hyperlink>
            <w:r w:rsidRPr="00ED49FE">
              <w:rPr>
                <w:rFonts w:ascii="Segoe UI" w:hAnsi="Segoe UI" w:cs="Segoe UI"/>
                <w:sz w:val="24"/>
              </w:rPr>
              <w:t xml:space="preserve"> przez władze </w:t>
            </w:r>
            <w:hyperlink r:id="rId16" w:tooltip="Królestwo Rumunii" w:history="1">
              <w:r w:rsidRPr="00ED49FE">
                <w:rPr>
                  <w:rFonts w:ascii="Segoe UI" w:hAnsi="Segoe UI" w:cs="Segoe UI"/>
                  <w:sz w:val="24"/>
                </w:rPr>
                <w:t>Królestwa Rumunii</w:t>
              </w:r>
            </w:hyperlink>
            <w:r w:rsidRPr="00ED49FE">
              <w:rPr>
                <w:rFonts w:ascii="Segoe UI" w:hAnsi="Segoe UI" w:cs="Segoe UI"/>
                <w:sz w:val="24"/>
              </w:rPr>
              <w:t xml:space="preserve">. 30 września 1939 zrezygnował z prezydentury, wyznaczając uprzednio na swego następcę </w:t>
            </w:r>
            <w:hyperlink r:id="rId17" w:tooltip="Władysław Raczkiewicz" w:history="1">
              <w:r w:rsidRPr="00ED49FE">
                <w:rPr>
                  <w:rFonts w:ascii="Segoe UI" w:hAnsi="Segoe UI" w:cs="Segoe UI"/>
                  <w:sz w:val="24"/>
                </w:rPr>
                <w:t>Władysława Raczkiewicza</w:t>
              </w:r>
            </w:hyperlink>
            <w:r w:rsidRPr="00ED49FE">
              <w:rPr>
                <w:rFonts w:ascii="Segoe UI" w:hAnsi="Segoe UI" w:cs="Segoe UI"/>
                <w:sz w:val="24"/>
              </w:rPr>
              <w:t>.</w:t>
            </w:r>
          </w:p>
        </w:tc>
      </w:tr>
      <w:tr w:rsidR="00ED49FE" w:rsidTr="00BF6DD1">
        <w:trPr>
          <w:trHeight w:val="1491"/>
        </w:trPr>
        <w:tc>
          <w:tcPr>
            <w:tcW w:w="6990" w:type="dxa"/>
            <w:vMerge w:val="restart"/>
            <w:tcMar>
              <w:left w:w="170" w:type="dxa"/>
              <w:right w:w="170" w:type="dxa"/>
            </w:tcMar>
          </w:tcPr>
          <w:p w:rsidR="006C7FF0" w:rsidRDefault="00ED49FE" w:rsidP="00ED49F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22121">
              <w:rPr>
                <w:rFonts w:ascii="Segoe UI" w:hAnsi="Segoe UI" w:cs="Segoe UI"/>
                <w:sz w:val="24"/>
                <w:szCs w:val="24"/>
              </w:rPr>
              <w:t>1 września</w:t>
            </w:r>
            <w:r w:rsidR="006C7FF0">
              <w:rPr>
                <w:rFonts w:ascii="Segoe UI" w:hAnsi="Segoe UI" w:cs="Segoe UI"/>
                <w:sz w:val="24"/>
                <w:szCs w:val="24"/>
              </w:rPr>
              <w:t xml:space="preserve">1939 </w:t>
            </w:r>
            <w:proofErr w:type="spellStart"/>
            <w:r w:rsidR="006C7FF0">
              <w:rPr>
                <w:rFonts w:ascii="Segoe UI" w:hAnsi="Segoe UI" w:cs="Segoe UI"/>
                <w:sz w:val="24"/>
                <w:szCs w:val="24"/>
              </w:rPr>
              <w:t>r.</w:t>
            </w:r>
            <w:r w:rsidRPr="00322121">
              <w:rPr>
                <w:rFonts w:ascii="Segoe UI" w:hAnsi="Segoe UI" w:cs="Segoe UI"/>
                <w:sz w:val="24"/>
                <w:szCs w:val="24"/>
              </w:rPr>
              <w:t>wybuchła</w:t>
            </w:r>
            <w:proofErr w:type="spellEnd"/>
            <w:r w:rsidRPr="00322121">
              <w:rPr>
                <w:rFonts w:ascii="Segoe UI" w:hAnsi="Segoe UI" w:cs="Segoe UI"/>
                <w:sz w:val="24"/>
                <w:szCs w:val="24"/>
              </w:rPr>
              <w:t xml:space="preserve"> II wojna światowa. Atak wojsk niemieckich na Polskę nastąpił bez oficjalnego wypowiedzenia wojny. Plan obrony załamał się już po pierwszych dniach walk. Niemcy bardzo szybko odnieśli duże sukcesy militarne. </w:t>
            </w:r>
          </w:p>
          <w:p w:rsidR="00ED49FE" w:rsidRDefault="00ED49FE" w:rsidP="00ED49F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22121">
              <w:rPr>
                <w:rFonts w:ascii="Segoe UI" w:hAnsi="Segoe UI" w:cs="Segoe UI"/>
                <w:sz w:val="24"/>
                <w:szCs w:val="24"/>
              </w:rPr>
              <w:t>6 września zdecydowano o ewakuacji Warszawy przez urzędy państwowe, rząd i naczelne dowództwo.</w:t>
            </w:r>
          </w:p>
          <w:p w:rsidR="00322121" w:rsidRPr="00322121" w:rsidRDefault="00322121" w:rsidP="00ED49F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ED49FE" w:rsidRPr="00322121" w:rsidRDefault="00ED49FE" w:rsidP="00ED49F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22121">
              <w:rPr>
                <w:rFonts w:ascii="Segoe UI" w:hAnsi="Segoe UI" w:cs="Segoe UI"/>
                <w:sz w:val="24"/>
                <w:szCs w:val="24"/>
              </w:rPr>
              <w:t>1 września 1939 roku rozpoczął się trudny także dla polskiej Policji okres II wojny światowej. W ramach mobilizacji alarmowej sił zbrojnych policja została wzmocniona wojskowymi. Osiągnęła liczbę 60 tys. Policjantów i żołnierzy. Według planów policja miała stać się częścią składową sił zbrojnych jako „wojskowy korpus służby bezpieczeństwa. W rzeczywistości jednak policji nie zmilitaryzowano.</w:t>
            </w:r>
          </w:p>
          <w:p w:rsidR="00ED49FE" w:rsidRPr="00ED49FE" w:rsidRDefault="00ED49FE" w:rsidP="00BA3AED">
            <w:pPr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</w:tc>
        <w:tc>
          <w:tcPr>
            <w:tcW w:w="6990" w:type="dxa"/>
            <w:gridSpan w:val="3"/>
            <w:vMerge/>
            <w:shd w:val="clear" w:color="auto" w:fill="A8D08D" w:themeFill="accent6" w:themeFillTint="99"/>
            <w:tcMar>
              <w:left w:w="170" w:type="dxa"/>
              <w:right w:w="170" w:type="dxa"/>
            </w:tcMar>
          </w:tcPr>
          <w:p w:rsidR="00ED49FE" w:rsidRPr="00ED49FE" w:rsidRDefault="00ED49FE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ED49FE" w:rsidTr="00BF6DD1">
        <w:trPr>
          <w:trHeight w:val="2605"/>
        </w:trPr>
        <w:tc>
          <w:tcPr>
            <w:tcW w:w="6990" w:type="dxa"/>
            <w:vMerge/>
            <w:tcMar>
              <w:left w:w="170" w:type="dxa"/>
              <w:right w:w="170" w:type="dxa"/>
            </w:tcMar>
          </w:tcPr>
          <w:p w:rsidR="00ED49FE" w:rsidRDefault="00ED49FE"/>
        </w:tc>
        <w:tc>
          <w:tcPr>
            <w:tcW w:w="6990" w:type="dxa"/>
            <w:gridSpan w:val="3"/>
            <w:shd w:val="clear" w:color="auto" w:fill="FFD966" w:themeFill="accent4" w:themeFillTint="99"/>
            <w:tcMar>
              <w:left w:w="170" w:type="dxa"/>
              <w:right w:w="170" w:type="dxa"/>
            </w:tcMar>
          </w:tcPr>
          <w:p w:rsidR="00FA1329" w:rsidRDefault="00FA1329" w:rsidP="00FA1329">
            <w:pPr>
              <w:pStyle w:val="Akapitzlist"/>
              <w:ind w:left="348"/>
              <w:rPr>
                <w:rFonts w:ascii="Segoe UI" w:hAnsi="Segoe UI" w:cs="Segoe UI"/>
                <w:sz w:val="24"/>
              </w:rPr>
            </w:pPr>
          </w:p>
          <w:p w:rsidR="00ED49FE" w:rsidRPr="00ED49FE" w:rsidRDefault="00ED49FE" w:rsidP="00ED49FE">
            <w:pPr>
              <w:pStyle w:val="Akapitzlist"/>
              <w:numPr>
                <w:ilvl w:val="0"/>
                <w:numId w:val="3"/>
              </w:numPr>
              <w:ind w:left="348"/>
              <w:rPr>
                <w:rFonts w:ascii="Segoe UI" w:hAnsi="Segoe UI" w:cs="Segoe UI"/>
                <w:sz w:val="24"/>
              </w:rPr>
            </w:pPr>
            <w:r w:rsidRPr="00ED49FE">
              <w:rPr>
                <w:rFonts w:ascii="Segoe UI" w:hAnsi="Segoe UI" w:cs="Segoe UI"/>
                <w:sz w:val="24"/>
              </w:rPr>
              <w:t>Przedstaw, w jaki sposób policja państwowa była przygotowywana na wypadek wojny</w:t>
            </w:r>
          </w:p>
          <w:p w:rsidR="00ED49FE" w:rsidRPr="00ED49FE" w:rsidRDefault="00ED49FE" w:rsidP="00ED49FE">
            <w:pPr>
              <w:pStyle w:val="Akapitzlist"/>
              <w:ind w:left="348"/>
              <w:rPr>
                <w:rFonts w:ascii="Segoe UI" w:hAnsi="Segoe UI" w:cs="Segoe UI"/>
                <w:sz w:val="24"/>
              </w:rPr>
            </w:pPr>
          </w:p>
          <w:p w:rsidR="00ED49FE" w:rsidRPr="00ED49FE" w:rsidRDefault="00ED49FE" w:rsidP="00ED49FE">
            <w:pPr>
              <w:pStyle w:val="Akapitzlist"/>
              <w:numPr>
                <w:ilvl w:val="0"/>
                <w:numId w:val="3"/>
              </w:numPr>
              <w:ind w:left="348"/>
              <w:rPr>
                <w:rFonts w:ascii="Segoe UI" w:hAnsi="Segoe UI" w:cs="Segoe UI"/>
              </w:rPr>
            </w:pPr>
            <w:r w:rsidRPr="00ED49FE">
              <w:rPr>
                <w:rFonts w:ascii="Segoe UI" w:hAnsi="Segoe UI" w:cs="Segoe UI"/>
                <w:sz w:val="24"/>
              </w:rPr>
              <w:t>Kto wzmocnił posterunki Policji Państwowej?</w:t>
            </w:r>
          </w:p>
        </w:tc>
      </w:tr>
    </w:tbl>
    <w:p w:rsidR="00616927" w:rsidRDefault="0061692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371"/>
        <w:gridCol w:w="6601"/>
      </w:tblGrid>
      <w:tr w:rsidR="00B14489" w:rsidRPr="00ED49FE" w:rsidTr="006C7FF0">
        <w:trPr>
          <w:trHeight w:val="3213"/>
        </w:trPr>
        <w:tc>
          <w:tcPr>
            <w:tcW w:w="7371" w:type="dxa"/>
          </w:tcPr>
          <w:p w:rsidR="00B14489" w:rsidRPr="00ED49FE" w:rsidRDefault="00B14489" w:rsidP="008E0CA3">
            <w:pPr>
              <w:jc w:val="both"/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</w:pPr>
            <w:r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696" behindDoc="1" locked="0" layoutInCell="1" allowOverlap="1" wp14:anchorId="74988455" wp14:editId="1A19ABFD">
                  <wp:simplePos x="0" y="0"/>
                  <wp:positionH relativeFrom="column">
                    <wp:posOffset>-70707</wp:posOffset>
                  </wp:positionH>
                  <wp:positionV relativeFrom="paragraph">
                    <wp:posOffset>-67587</wp:posOffset>
                  </wp:positionV>
                  <wp:extent cx="5118765" cy="2361537"/>
                  <wp:effectExtent l="0" t="0" r="5715" b="127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miętnik_6_wyc_góra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31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162"/>
                          <a:stretch/>
                        </pic:blipFill>
                        <pic:spPr bwMode="auto">
                          <a:xfrm>
                            <a:off x="0" y="0"/>
                            <a:ext cx="5132999" cy="2368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>„Po przybyciu na rynek w Limanowej 4(rano) zatrzymałem furmankę na rynku poszedłem na posterunek dowiedzieć się, gdzie rodziny policyjne maja się zgłaszać, na posterunku w Kamionce małej, bo tam jest zbiórka.”</w:t>
            </w:r>
          </w:p>
          <w:p w:rsidR="00B14489" w:rsidRPr="00ED49FE" w:rsidRDefault="00B14489" w:rsidP="008E0CA3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  <w:p w:rsidR="00B14489" w:rsidRPr="00ED49FE" w:rsidRDefault="00B14489" w:rsidP="008E0CA3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>„Gdyby mi przyszła myśl, żeby zawrócić furmankę do Łukowicy, byłbym uczynił może coś najlepszego w życiu, lecz niestety zawiadomiłem żonę dokąd mają jechać [...]. Pożegnałem wtedy moją rodzinę i odjechali ku stacji w Limanowej.”</w:t>
            </w:r>
          </w:p>
          <w:p w:rsidR="00B14489" w:rsidRPr="00ED49FE" w:rsidRDefault="00B14489" w:rsidP="008E0CA3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  <w:p w:rsidR="00BF158F" w:rsidRDefault="00B14489" w:rsidP="00B14489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>„2 IX 1939 chciałem się połączyć telefonicznie z komendantem gminnym w Wieliczce celem zawiadomienia żony by natychmiast wracała do domu, jednak połączenia nie nawiązałem z powodu zajęcia linii przez wojsko.”</w:t>
            </w:r>
          </w:p>
          <w:p w:rsidR="00BF158F" w:rsidRDefault="00BF158F" w:rsidP="00B14489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  <w:p w:rsidR="00BF158F" w:rsidRPr="00ED49FE" w:rsidRDefault="00BF158F" w:rsidP="00BF158F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Stanisław Cyganik, </w:t>
            </w:r>
            <w:r w:rsidRPr="00BF158F">
              <w:rPr>
                <w:rFonts w:ascii="Monotype Corsiva" w:hAnsi="Monotype Corsiva" w:cs="Times New Roman"/>
                <w:i/>
                <w:sz w:val="24"/>
                <w:szCs w:val="24"/>
              </w:rPr>
              <w:t>Wspomnienia</w:t>
            </w:r>
          </w:p>
          <w:p w:rsidR="00BF158F" w:rsidRPr="00B14489" w:rsidRDefault="00BF158F" w:rsidP="00B14489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</w:tc>
        <w:tc>
          <w:tcPr>
            <w:tcW w:w="6601" w:type="dxa"/>
            <w:vMerge w:val="restart"/>
            <w:shd w:val="clear" w:color="auto" w:fill="A8D08D" w:themeFill="accent6" w:themeFillTint="99"/>
          </w:tcPr>
          <w:p w:rsidR="00B14489" w:rsidRPr="008F7CCA" w:rsidRDefault="00B14489" w:rsidP="0013494F">
            <w:pPr>
              <w:rPr>
                <w:rFonts w:ascii="Segoe UI" w:hAnsi="Segoe UI" w:cs="Segoe UI"/>
                <w:sz w:val="24"/>
              </w:rPr>
            </w:pPr>
            <w:r w:rsidRPr="008F7CCA">
              <w:rPr>
                <w:rFonts w:ascii="Segoe UI" w:hAnsi="Segoe UI" w:cs="Segoe UI"/>
                <w:b/>
                <w:sz w:val="24"/>
              </w:rPr>
              <w:t>Mobilizacja</w:t>
            </w:r>
            <w:r w:rsidRPr="008F7CCA">
              <w:rPr>
                <w:rFonts w:ascii="Segoe UI" w:hAnsi="Segoe UI" w:cs="Segoe UI"/>
                <w:sz w:val="24"/>
              </w:rPr>
              <w:t xml:space="preserve"> – postawienie w stan gotowości bojowej sił zbrojnych danego państwa, min. przez powołanie do wojska wszystkich osób, które odbyły przeszkolenie wojskowe.</w:t>
            </w:r>
          </w:p>
          <w:p w:rsidR="00B14489" w:rsidRPr="008F7CCA" w:rsidRDefault="00B14489">
            <w:pPr>
              <w:rPr>
                <w:rFonts w:ascii="Segoe UI" w:hAnsi="Segoe UI" w:cs="Segoe UI"/>
                <w:sz w:val="24"/>
              </w:rPr>
            </w:pPr>
          </w:p>
          <w:p w:rsidR="00B14489" w:rsidRPr="008F7CCA" w:rsidRDefault="00B14489">
            <w:pPr>
              <w:rPr>
                <w:rFonts w:ascii="Segoe UI" w:hAnsi="Segoe UI" w:cs="Segoe UI"/>
                <w:sz w:val="24"/>
              </w:rPr>
            </w:pPr>
            <w:r w:rsidRPr="008F7CCA">
              <w:rPr>
                <w:rFonts w:ascii="Segoe UI" w:hAnsi="Segoe UI" w:cs="Segoe UI"/>
                <w:b/>
                <w:sz w:val="24"/>
              </w:rPr>
              <w:t>Ewakuacja</w:t>
            </w:r>
            <w:r w:rsidRPr="008F7CCA">
              <w:rPr>
                <w:rFonts w:ascii="Segoe UI" w:hAnsi="Segoe UI" w:cs="Segoe UI"/>
                <w:sz w:val="24"/>
              </w:rPr>
              <w:t xml:space="preserve"> – zorganizowana akcja przeniesienia grupy osób z</w:t>
            </w:r>
            <w:r>
              <w:rPr>
                <w:rFonts w:ascii="Segoe UI" w:hAnsi="Segoe UI" w:cs="Segoe UI"/>
                <w:sz w:val="24"/>
              </w:rPr>
              <w:t> </w:t>
            </w:r>
            <w:r w:rsidRPr="008F7CCA">
              <w:rPr>
                <w:rFonts w:ascii="Segoe UI" w:hAnsi="Segoe UI" w:cs="Segoe UI"/>
                <w:sz w:val="24"/>
              </w:rPr>
              <w:t xml:space="preserve">rejonu, w którym występuje zagrożenie do bezpiecznego miejsca. </w:t>
            </w:r>
          </w:p>
          <w:p w:rsidR="00B14489" w:rsidRPr="008F7CCA" w:rsidRDefault="00B14489">
            <w:pPr>
              <w:rPr>
                <w:rFonts w:ascii="Segoe UI" w:hAnsi="Segoe UI" w:cs="Segoe UI"/>
                <w:sz w:val="24"/>
              </w:rPr>
            </w:pPr>
          </w:p>
          <w:p w:rsidR="00B14489" w:rsidRPr="00ED49FE" w:rsidRDefault="00B14489">
            <w:pPr>
              <w:rPr>
                <w:rFonts w:ascii="Segoe UI" w:hAnsi="Segoe UI" w:cs="Segoe UI"/>
              </w:rPr>
            </w:pPr>
            <w:r w:rsidRPr="008F7CCA">
              <w:rPr>
                <w:rFonts w:ascii="Segoe UI" w:hAnsi="Segoe UI" w:cs="Segoe UI"/>
                <w:b/>
                <w:sz w:val="24"/>
              </w:rPr>
              <w:t>Kapitulacja</w:t>
            </w:r>
            <w:r w:rsidRPr="008F7CCA">
              <w:rPr>
                <w:rFonts w:ascii="Segoe UI" w:hAnsi="Segoe UI" w:cs="Segoe UI"/>
                <w:sz w:val="24"/>
              </w:rPr>
              <w:t xml:space="preserve"> – oficjalne poddanie się nieprzyjacielowi</w:t>
            </w:r>
          </w:p>
        </w:tc>
      </w:tr>
      <w:tr w:rsidR="00B14489" w:rsidRPr="00ED49FE" w:rsidTr="006C7FF0">
        <w:trPr>
          <w:trHeight w:val="1590"/>
        </w:trPr>
        <w:tc>
          <w:tcPr>
            <w:tcW w:w="7371" w:type="dxa"/>
            <w:vMerge w:val="restart"/>
          </w:tcPr>
          <w:p w:rsidR="00B14489" w:rsidRPr="00322121" w:rsidRDefault="00B14489" w:rsidP="008E0CA3">
            <w:pPr>
              <w:rPr>
                <w:rFonts w:ascii="Segoe UI" w:hAnsi="Segoe UI" w:cs="Segoe UI"/>
                <w:sz w:val="24"/>
              </w:rPr>
            </w:pPr>
          </w:p>
          <w:p w:rsidR="00B14489" w:rsidRPr="00322121" w:rsidRDefault="00B14489" w:rsidP="00322121">
            <w:pPr>
              <w:jc w:val="both"/>
              <w:rPr>
                <w:rFonts w:ascii="Segoe UI" w:hAnsi="Segoe UI" w:cs="Segoe UI"/>
                <w:sz w:val="24"/>
              </w:rPr>
            </w:pPr>
            <w:r w:rsidRPr="00322121">
              <w:rPr>
                <w:rFonts w:ascii="Segoe UI" w:hAnsi="Segoe UI" w:cs="Segoe UI"/>
                <w:sz w:val="24"/>
              </w:rPr>
              <w:t>Po agresji Niemiec na Polskę 1 września 1939 Policja Państwowa, wraz z rodzinami, była stopniowo wycofywana z</w:t>
            </w:r>
            <w:r>
              <w:rPr>
                <w:rFonts w:ascii="Segoe UI" w:hAnsi="Segoe UI" w:cs="Segoe UI"/>
                <w:sz w:val="24"/>
              </w:rPr>
              <w:t> </w:t>
            </w:r>
            <w:r w:rsidRPr="00322121">
              <w:rPr>
                <w:rFonts w:ascii="Segoe UI" w:hAnsi="Segoe UI" w:cs="Segoe UI"/>
                <w:sz w:val="24"/>
              </w:rPr>
              <w:t xml:space="preserve">terenów zagrożonych bezpośrednimi działaniami wojennymi, jedynie komendant stołeczny policji w Warszawie Marian </w:t>
            </w:r>
            <w:proofErr w:type="spellStart"/>
            <w:r w:rsidRPr="00322121">
              <w:rPr>
                <w:rFonts w:ascii="Segoe UI" w:hAnsi="Segoe UI" w:cs="Segoe UI"/>
                <w:sz w:val="24"/>
              </w:rPr>
              <w:t>Kozielewski</w:t>
            </w:r>
            <w:proofErr w:type="spellEnd"/>
            <w:r w:rsidRPr="00322121">
              <w:rPr>
                <w:rFonts w:ascii="Segoe UI" w:hAnsi="Segoe UI" w:cs="Segoe UI"/>
                <w:sz w:val="24"/>
              </w:rPr>
              <w:t xml:space="preserve"> odmówił wykonania rozkazu o ewakuacji, zaś dowodzony przez niego korpus PP wziął czynny udział w</w:t>
            </w:r>
            <w:r>
              <w:rPr>
                <w:rFonts w:ascii="Segoe UI" w:hAnsi="Segoe UI" w:cs="Segoe UI"/>
                <w:sz w:val="24"/>
              </w:rPr>
              <w:t> </w:t>
            </w:r>
            <w:r w:rsidRPr="00322121">
              <w:rPr>
                <w:rFonts w:ascii="Segoe UI" w:hAnsi="Segoe UI" w:cs="Segoe UI"/>
                <w:sz w:val="24"/>
              </w:rPr>
              <w:t>obronie miasta.</w:t>
            </w:r>
          </w:p>
          <w:p w:rsidR="00B14489" w:rsidRDefault="00B14489" w:rsidP="00EC6B01">
            <w:pPr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601" w:type="dxa"/>
            <w:vMerge/>
            <w:shd w:val="clear" w:color="auto" w:fill="A8D08D" w:themeFill="accent6" w:themeFillTint="99"/>
          </w:tcPr>
          <w:p w:rsidR="00B14489" w:rsidRPr="008F7CCA" w:rsidRDefault="00B14489" w:rsidP="0013494F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B14489" w:rsidRPr="00ED49FE" w:rsidTr="006C7FF0">
        <w:trPr>
          <w:trHeight w:val="2374"/>
        </w:trPr>
        <w:tc>
          <w:tcPr>
            <w:tcW w:w="7371" w:type="dxa"/>
            <w:vMerge/>
          </w:tcPr>
          <w:p w:rsidR="00B14489" w:rsidRPr="00ED49FE" w:rsidRDefault="00B14489">
            <w:pPr>
              <w:rPr>
                <w:rFonts w:ascii="Segoe UI" w:hAnsi="Segoe UI" w:cs="Segoe UI"/>
              </w:rPr>
            </w:pPr>
          </w:p>
        </w:tc>
        <w:tc>
          <w:tcPr>
            <w:tcW w:w="6601" w:type="dxa"/>
            <w:shd w:val="clear" w:color="auto" w:fill="FFD966" w:themeFill="accent4" w:themeFillTint="99"/>
          </w:tcPr>
          <w:p w:rsidR="00B14489" w:rsidRPr="00ED49FE" w:rsidRDefault="00B14489">
            <w:pPr>
              <w:rPr>
                <w:rFonts w:ascii="Segoe UI" w:hAnsi="Segoe UI" w:cs="Segoe UI"/>
              </w:rPr>
            </w:pPr>
          </w:p>
          <w:p w:rsidR="00B14489" w:rsidRPr="008F7CCA" w:rsidRDefault="00B14489" w:rsidP="00ED49FE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Segoe UI" w:hAnsi="Segoe UI" w:cs="Segoe UI"/>
                <w:sz w:val="24"/>
              </w:rPr>
            </w:pPr>
            <w:r w:rsidRPr="008F7CCA">
              <w:rPr>
                <w:rFonts w:ascii="Segoe UI" w:hAnsi="Segoe UI" w:cs="Segoe UI"/>
                <w:sz w:val="24"/>
              </w:rPr>
              <w:t>Jakie zadania wypełniali policjanci po agresji Niemiec na Polskę?</w:t>
            </w:r>
          </w:p>
          <w:p w:rsidR="00B14489" w:rsidRPr="008F7CCA" w:rsidRDefault="00B14489" w:rsidP="00ED49FE">
            <w:pPr>
              <w:pStyle w:val="Akapitzlist"/>
              <w:ind w:left="360"/>
              <w:rPr>
                <w:rFonts w:ascii="Segoe UI" w:hAnsi="Segoe UI" w:cs="Segoe UI"/>
                <w:sz w:val="24"/>
              </w:rPr>
            </w:pPr>
          </w:p>
          <w:p w:rsidR="00B14489" w:rsidRPr="00BF158F" w:rsidRDefault="00B14489" w:rsidP="00ED49FE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Segoe UI" w:hAnsi="Segoe UI" w:cs="Segoe UI"/>
              </w:rPr>
            </w:pPr>
            <w:r w:rsidRPr="008F7CCA">
              <w:rPr>
                <w:rFonts w:ascii="Segoe UI" w:hAnsi="Segoe UI" w:cs="Segoe UI"/>
                <w:sz w:val="24"/>
              </w:rPr>
              <w:t>Jaki los spotkał rodzi</w:t>
            </w:r>
            <w:r w:rsidR="003E281B">
              <w:rPr>
                <w:rFonts w:ascii="Segoe UI" w:hAnsi="Segoe UI" w:cs="Segoe UI"/>
                <w:sz w:val="24"/>
              </w:rPr>
              <w:t xml:space="preserve">ny policjantów we wrześniu 1939 </w:t>
            </w:r>
            <w:r w:rsidRPr="008F7CCA">
              <w:rPr>
                <w:rFonts w:ascii="Segoe UI" w:hAnsi="Segoe UI" w:cs="Segoe UI"/>
                <w:sz w:val="24"/>
              </w:rPr>
              <w:t>r?</w:t>
            </w:r>
          </w:p>
          <w:p w:rsidR="00BF158F" w:rsidRPr="00BF158F" w:rsidRDefault="00BF158F" w:rsidP="00BF158F">
            <w:pPr>
              <w:pStyle w:val="Akapitzlist"/>
              <w:rPr>
                <w:rFonts w:ascii="Segoe UI" w:hAnsi="Segoe UI" w:cs="Segoe UI"/>
              </w:rPr>
            </w:pPr>
          </w:p>
          <w:p w:rsidR="00BF158F" w:rsidRPr="00ED49FE" w:rsidRDefault="00BF158F" w:rsidP="00ED49FE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Segoe UI" w:hAnsi="Segoe UI" w:cs="Segoe UI"/>
              </w:rPr>
            </w:pPr>
            <w:r w:rsidRPr="00BF158F">
              <w:rPr>
                <w:rFonts w:ascii="Segoe UI" w:hAnsi="Segoe UI" w:cs="Segoe UI"/>
              </w:rPr>
              <w:t>Komendant jakiego miast odmówił rozkazu ewakuacji?</w:t>
            </w:r>
          </w:p>
        </w:tc>
      </w:tr>
    </w:tbl>
    <w:p w:rsidR="008E0CA3" w:rsidRDefault="008E0CA3"/>
    <w:p w:rsidR="007959A4" w:rsidRDefault="007959A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97"/>
        <w:gridCol w:w="6997"/>
      </w:tblGrid>
      <w:tr w:rsidR="007959A4" w:rsidRPr="007D0225" w:rsidTr="008438AF">
        <w:tc>
          <w:tcPr>
            <w:tcW w:w="6997" w:type="dxa"/>
          </w:tcPr>
          <w:p w:rsidR="00AF45E7" w:rsidRDefault="0005740B" w:rsidP="007D0225">
            <w:pPr>
              <w:jc w:val="both"/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</w:pPr>
            <w:r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1" locked="0" layoutInCell="1" allowOverlap="1" wp14:anchorId="216B75CC" wp14:editId="3292C96F">
                  <wp:simplePos x="0" y="0"/>
                  <wp:positionH relativeFrom="column">
                    <wp:posOffset>-78657</wp:posOffset>
                  </wp:positionH>
                  <wp:positionV relativeFrom="paragraph">
                    <wp:posOffset>-75041</wp:posOffset>
                  </wp:positionV>
                  <wp:extent cx="7156124" cy="3029447"/>
                  <wp:effectExtent l="0" t="0" r="6985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miętnik_6_wyc_góra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31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51"/>
                          <a:stretch/>
                        </pic:blipFill>
                        <pic:spPr bwMode="auto">
                          <a:xfrm>
                            <a:off x="0" y="0"/>
                            <a:ext cx="7181425" cy="304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5E7" w:rsidRPr="007D0225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„Około godziny 11 por. Kolt z Dąbrowej zapytał nas kto jest z Warszawy. Wystąpił ów posterunkowy z Lipnicy Murowanej. Dalej zapytał kto chce jechać do Warszawy wystąpił znów jeden  rezerwistów, następnie por. Kolt wyznaczył jeszcze jednego rezerwistę a na ostatku mnie jako komendanta, czwarty przezeń oświadczył że pojedziemy do Warszawy lecz nie mówił po co. Polecił zabrać swoje rzeczy i ja poszedłem do podwody skąd zabrałem swój plecak zaś worka z umundurowaniem nie zabierałem gdyż uważałem, że będę miał kłopot z jego transportowaniem. (...)I resztą „naszej wiary” po czym por. Kolt zaprowadził nas czterech wyznaczonych przed urząd pocztowy, gdzie stały dwa wojskowe samochody ciężarowe. Stanęliśmy na chodniku zaś z urzędu wyniesiono 16 kasetek w </w:t>
            </w:r>
            <w:proofErr w:type="spellStart"/>
            <w:r w:rsidR="00AF45E7" w:rsidRPr="007D0225">
              <w:rPr>
                <w:rFonts w:ascii="Monotype Corsiva" w:hAnsi="Monotype Corsiva" w:cs="Times New Roman"/>
                <w:i/>
                <w:sz w:val="24"/>
                <w:szCs w:val="24"/>
              </w:rPr>
              <w:t>tem</w:t>
            </w:r>
            <w:proofErr w:type="spellEnd"/>
            <w:r w:rsidR="00AF45E7" w:rsidRPr="007D0225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 3 duże i 47 worków</w:t>
            </w:r>
            <w:r w:rsidR="001B512E" w:rsidRPr="007D0225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 </w:t>
            </w:r>
            <w:r w:rsidR="00AF45E7" w:rsidRPr="007D0225">
              <w:rPr>
                <w:rFonts w:ascii="Monotype Corsiva" w:hAnsi="Monotype Corsiva" w:cs="Times New Roman"/>
                <w:i/>
                <w:sz w:val="24"/>
                <w:szCs w:val="24"/>
              </w:rPr>
              <w:t>pocztowych z zawartością akt i pieniędzy, zawiezione tam z różnych urzędów pocztowych nawet z powiatu limanowskiego i załadowano na oba samochody. Początkowo mówiono nam że mienie początkowo będziemy konwojować do Warszawy następnie, że do Lublina a w końcu że do Mielca. Potwierdziłem odbiór tych przedmiotów przez kalkę i</w:t>
            </w:r>
            <w:r w:rsidR="009A47E3">
              <w:rPr>
                <w:rFonts w:ascii="Monotype Corsiva" w:hAnsi="Monotype Corsiva" w:cs="Times New Roman"/>
                <w:i/>
                <w:sz w:val="24"/>
                <w:szCs w:val="24"/>
              </w:rPr>
              <w:t> </w:t>
            </w:r>
            <w:r w:rsidR="00AF45E7" w:rsidRPr="007D0225">
              <w:rPr>
                <w:rFonts w:ascii="Monotype Corsiva" w:hAnsi="Monotype Corsiva" w:cs="Times New Roman"/>
                <w:i/>
                <w:sz w:val="24"/>
                <w:szCs w:val="24"/>
              </w:rPr>
              <w:t>otrzymałem odbitkę zaś drugą zatrzymał urzędnik wydający te przedmioty</w:t>
            </w:r>
            <w:r w:rsidR="001B512E" w:rsidRPr="007D0225">
              <w:rPr>
                <w:rFonts w:ascii="Monotype Corsiva" w:hAnsi="Monotype Corsiva" w:cs="Times New Roman"/>
                <w:i/>
                <w:sz w:val="24"/>
                <w:szCs w:val="24"/>
              </w:rPr>
              <w:t>”</w:t>
            </w:r>
            <w:r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BF158F" w:rsidRPr="008438AF" w:rsidRDefault="00BF158F" w:rsidP="007D0225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Stanisław Cyganik, </w:t>
            </w:r>
            <w:r w:rsidRPr="00BF158F">
              <w:rPr>
                <w:rFonts w:ascii="Monotype Corsiva" w:hAnsi="Monotype Corsiva" w:cs="Times New Roman"/>
                <w:i/>
                <w:sz w:val="24"/>
                <w:szCs w:val="24"/>
              </w:rPr>
              <w:t>Wspomnienia</w:t>
            </w:r>
          </w:p>
        </w:tc>
        <w:tc>
          <w:tcPr>
            <w:tcW w:w="6997" w:type="dxa"/>
            <w:shd w:val="clear" w:color="auto" w:fill="A8D08D" w:themeFill="accent6" w:themeFillTint="99"/>
          </w:tcPr>
          <w:p w:rsidR="007959A4" w:rsidRPr="007D0225" w:rsidRDefault="007959A4">
            <w:pPr>
              <w:rPr>
                <w:rFonts w:ascii="Segoe UI" w:hAnsi="Segoe UI" w:cs="Segoe UI"/>
                <w:sz w:val="24"/>
                <w:szCs w:val="24"/>
              </w:rPr>
            </w:pPr>
            <w:r w:rsidRPr="007D0225">
              <w:rPr>
                <w:rFonts w:ascii="Segoe UI" w:hAnsi="Segoe UI" w:cs="Segoe UI"/>
                <w:b/>
                <w:sz w:val="24"/>
                <w:szCs w:val="24"/>
              </w:rPr>
              <w:t>Okupacja</w:t>
            </w:r>
            <w:r w:rsidRPr="007D0225">
              <w:rPr>
                <w:rFonts w:ascii="Segoe UI" w:hAnsi="Segoe UI" w:cs="Segoe UI"/>
                <w:sz w:val="24"/>
                <w:szCs w:val="24"/>
              </w:rPr>
              <w:t xml:space="preserve"> – zajęcie całości lub części terytorium danego państwa przez wojsko innego, nieprzyjacielskiego państwa i</w:t>
            </w:r>
            <w:r w:rsidR="00100EB6">
              <w:rPr>
                <w:rFonts w:ascii="Segoe UI" w:hAnsi="Segoe UI" w:cs="Segoe UI"/>
                <w:sz w:val="24"/>
                <w:szCs w:val="24"/>
              </w:rPr>
              <w:t> </w:t>
            </w:r>
            <w:r w:rsidRPr="007D0225">
              <w:rPr>
                <w:rFonts w:ascii="Segoe UI" w:hAnsi="Segoe UI" w:cs="Segoe UI"/>
                <w:sz w:val="24"/>
                <w:szCs w:val="24"/>
              </w:rPr>
              <w:t>wprowadzenie tam podporządkowanej mu władzy.</w:t>
            </w:r>
          </w:p>
          <w:p w:rsidR="00884780" w:rsidRPr="007D0225" w:rsidRDefault="0088478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884780" w:rsidRPr="007D0225" w:rsidRDefault="00884780">
            <w:pPr>
              <w:rPr>
                <w:rFonts w:ascii="Segoe UI" w:hAnsi="Segoe UI" w:cs="Segoe UI"/>
                <w:sz w:val="24"/>
                <w:szCs w:val="24"/>
              </w:rPr>
            </w:pPr>
            <w:r w:rsidRPr="007D0225">
              <w:rPr>
                <w:rFonts w:ascii="Segoe UI" w:hAnsi="Segoe UI" w:cs="Segoe UI"/>
                <w:b/>
                <w:sz w:val="24"/>
                <w:szCs w:val="24"/>
              </w:rPr>
              <w:t>Kampania wrześniowa</w:t>
            </w:r>
            <w:r w:rsidRPr="007D0225">
              <w:rPr>
                <w:rFonts w:ascii="Segoe UI" w:hAnsi="Segoe UI" w:cs="Segoe UI"/>
                <w:sz w:val="24"/>
                <w:szCs w:val="24"/>
              </w:rPr>
              <w:t xml:space="preserve"> – określenie pierwszego etapu II wojny światowej trwającego </w:t>
            </w:r>
            <w:r w:rsidR="00EA0CCE" w:rsidRPr="007D0225">
              <w:rPr>
                <w:rFonts w:ascii="Segoe UI" w:hAnsi="Segoe UI" w:cs="Segoe UI"/>
                <w:sz w:val="24"/>
                <w:szCs w:val="24"/>
              </w:rPr>
              <w:t>od 1 września 1939 r. do 6 października 1939 r.; czas, w którym trwała obrona Polski przed wojskami III</w:t>
            </w:r>
            <w:r w:rsidR="00100EB6">
              <w:rPr>
                <w:rFonts w:ascii="Segoe UI" w:hAnsi="Segoe UI" w:cs="Segoe UI"/>
                <w:sz w:val="24"/>
                <w:szCs w:val="24"/>
              </w:rPr>
              <w:t> </w:t>
            </w:r>
            <w:r w:rsidR="00EA0CCE" w:rsidRPr="007D0225">
              <w:rPr>
                <w:rFonts w:ascii="Segoe UI" w:hAnsi="Segoe UI" w:cs="Segoe UI"/>
                <w:sz w:val="24"/>
                <w:szCs w:val="24"/>
              </w:rPr>
              <w:t>Rzeszy i ZSRR</w:t>
            </w:r>
          </w:p>
          <w:p w:rsidR="001B512E" w:rsidRPr="007D0225" w:rsidRDefault="001B512E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1B512E" w:rsidRPr="007D0225" w:rsidRDefault="001B512E">
            <w:pPr>
              <w:rPr>
                <w:rFonts w:ascii="Segoe UI" w:hAnsi="Segoe UI" w:cs="Segoe UI"/>
                <w:sz w:val="24"/>
                <w:szCs w:val="24"/>
              </w:rPr>
            </w:pPr>
            <w:r w:rsidRPr="007D0225">
              <w:rPr>
                <w:rFonts w:ascii="Segoe UI" w:hAnsi="Segoe UI" w:cs="Segoe UI"/>
                <w:b/>
                <w:sz w:val="24"/>
                <w:szCs w:val="24"/>
              </w:rPr>
              <w:t>Podwoda</w:t>
            </w:r>
            <w:r w:rsidRPr="007D0225">
              <w:rPr>
                <w:rFonts w:ascii="Segoe UI" w:hAnsi="Segoe UI" w:cs="Segoe UI"/>
                <w:sz w:val="24"/>
                <w:szCs w:val="24"/>
              </w:rPr>
              <w:t xml:space="preserve"> - wóz z zaprzęgiem dostarczany do dyspozycji organu administracji państwowej lub wojska (dawniej też dworowi) w celu podwiezienia kogoś lub czegoś;</w:t>
            </w:r>
          </w:p>
        </w:tc>
      </w:tr>
      <w:tr w:rsidR="007959A4" w:rsidRPr="007D0225" w:rsidTr="008438AF">
        <w:trPr>
          <w:trHeight w:val="3499"/>
        </w:trPr>
        <w:tc>
          <w:tcPr>
            <w:tcW w:w="6997" w:type="dxa"/>
          </w:tcPr>
          <w:p w:rsidR="007D0225" w:rsidRPr="007D0225" w:rsidRDefault="007D0225" w:rsidP="0088478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884780" w:rsidRPr="007D0225" w:rsidRDefault="00884780" w:rsidP="007D022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0225">
              <w:rPr>
                <w:rFonts w:ascii="Segoe UI" w:hAnsi="Segoe UI" w:cs="Segoe UI"/>
                <w:sz w:val="24"/>
                <w:szCs w:val="24"/>
              </w:rPr>
              <w:t xml:space="preserve">W czasie kampanii wrześniowej zginęło prawie 2 tys. funkcjonariuszy. Około 12 tys. znalazło się w sowieckiej niewoli. 5 marca 1940 roku Stalin, Beria i Mołotow podpisali rozkaz zabicia polskich jeńców, w tym 6 tys. policjantów w </w:t>
            </w:r>
            <w:proofErr w:type="spellStart"/>
            <w:r w:rsidRPr="007D0225">
              <w:rPr>
                <w:rFonts w:ascii="Segoe UI" w:hAnsi="Segoe UI" w:cs="Segoe UI"/>
                <w:sz w:val="24"/>
                <w:szCs w:val="24"/>
              </w:rPr>
              <w:t>Miednoje</w:t>
            </w:r>
            <w:proofErr w:type="spellEnd"/>
            <w:r w:rsidRPr="007D0225">
              <w:rPr>
                <w:rFonts w:ascii="Segoe UI" w:hAnsi="Segoe UI" w:cs="Segoe UI"/>
                <w:sz w:val="24"/>
                <w:szCs w:val="24"/>
              </w:rPr>
              <w:t>, gdzie dziś znajduje się największy na świecie policyjny cmentarz. W styczniu i kwietniu 1940 roku na Syberię i do Kazachstanu NKWD zesłało wiele rodzin policjantów. Przetransportowano ich w tzw. bydlęcych wagonach, mieszkali w lepiankach z ziemi i</w:t>
            </w:r>
            <w:r w:rsidR="0015481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7D0225">
              <w:rPr>
                <w:rFonts w:ascii="Segoe UI" w:hAnsi="Segoe UI" w:cs="Segoe UI"/>
                <w:sz w:val="24"/>
                <w:szCs w:val="24"/>
              </w:rPr>
              <w:t>obozach pracy. Nie wszyscy przeżyli i doczekali końca wojny, wielu pozostało tam do końca życia, a tylko nieliczni po latach wrócili do Polski.</w:t>
            </w:r>
          </w:p>
          <w:p w:rsidR="007959A4" w:rsidRPr="007D0225" w:rsidRDefault="007959A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FFD966" w:themeFill="accent4" w:themeFillTint="99"/>
          </w:tcPr>
          <w:p w:rsidR="007959A4" w:rsidRPr="007D0225" w:rsidRDefault="007959A4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485FDE" w:rsidRDefault="00485FDE" w:rsidP="00882AF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7D0225">
              <w:rPr>
                <w:rFonts w:ascii="Segoe UI" w:hAnsi="Segoe UI" w:cs="Segoe UI"/>
                <w:sz w:val="24"/>
                <w:szCs w:val="24"/>
              </w:rPr>
              <w:t>Jaki był los policjantów w czasie Kampanii wrześniowej?</w:t>
            </w:r>
          </w:p>
          <w:p w:rsidR="007D0225" w:rsidRPr="007D0225" w:rsidRDefault="007D0225" w:rsidP="00882AF2">
            <w:pPr>
              <w:pStyle w:val="Akapitzlist"/>
              <w:ind w:left="360"/>
              <w:rPr>
                <w:rFonts w:ascii="Segoe UI" w:hAnsi="Segoe UI" w:cs="Segoe UI"/>
                <w:sz w:val="24"/>
                <w:szCs w:val="24"/>
              </w:rPr>
            </w:pPr>
          </w:p>
          <w:p w:rsidR="00485FDE" w:rsidRDefault="00485FDE" w:rsidP="00882AF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7D0225">
              <w:rPr>
                <w:rFonts w:ascii="Segoe UI" w:hAnsi="Segoe UI" w:cs="Segoe UI"/>
                <w:sz w:val="24"/>
                <w:szCs w:val="24"/>
              </w:rPr>
              <w:t>Jakie zadania otrzymał funkcjonariusz policji, które opisał w</w:t>
            </w:r>
            <w:r w:rsidR="0015481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7D0225">
              <w:rPr>
                <w:rFonts w:ascii="Segoe UI" w:hAnsi="Segoe UI" w:cs="Segoe UI"/>
                <w:sz w:val="24"/>
                <w:szCs w:val="24"/>
              </w:rPr>
              <w:t>swoim pamiętniku?</w:t>
            </w:r>
          </w:p>
          <w:p w:rsidR="00BF158F" w:rsidRPr="00BF158F" w:rsidRDefault="00BF158F" w:rsidP="00BF158F">
            <w:pPr>
              <w:pStyle w:val="Akapitzlist"/>
              <w:rPr>
                <w:rFonts w:ascii="Segoe UI" w:hAnsi="Segoe UI" w:cs="Segoe UI"/>
                <w:sz w:val="24"/>
                <w:szCs w:val="24"/>
              </w:rPr>
            </w:pPr>
          </w:p>
          <w:p w:rsidR="00BF158F" w:rsidRPr="007D0225" w:rsidRDefault="00BF158F" w:rsidP="00882AF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BF158F">
              <w:rPr>
                <w:rFonts w:ascii="Segoe UI" w:hAnsi="Segoe UI" w:cs="Segoe UI"/>
                <w:sz w:val="24"/>
                <w:szCs w:val="24"/>
              </w:rPr>
              <w:t>Kto podpisał rozkaz zabicia polskich jeńców wojennych?</w:t>
            </w:r>
          </w:p>
        </w:tc>
      </w:tr>
    </w:tbl>
    <w:p w:rsidR="007D0225" w:rsidRDefault="007D022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97"/>
        <w:gridCol w:w="6997"/>
      </w:tblGrid>
      <w:tr w:rsidR="00EA0CCE" w:rsidRPr="000825A6" w:rsidTr="00C24E5A">
        <w:tc>
          <w:tcPr>
            <w:tcW w:w="6997" w:type="dxa"/>
          </w:tcPr>
          <w:p w:rsidR="00312A94" w:rsidRPr="000825A6" w:rsidRDefault="000825A6" w:rsidP="000825A6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0825A6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 </w:t>
            </w:r>
            <w:r w:rsidR="00312A94" w:rsidRPr="000825A6">
              <w:rPr>
                <w:rFonts w:ascii="Monotype Corsiva" w:hAnsi="Monotype Corsiva" w:cs="Times New Roman"/>
                <w:i/>
                <w:sz w:val="24"/>
                <w:szCs w:val="24"/>
              </w:rPr>
              <w:t>„Około godziny 14 dnia 8/9 1939 wstaliśmy i po umyciu się przed studnią na podwórzy poczęliśmy czyścić nasze mundury które były zaśmiecone słomą ze strychu.</w:t>
            </w:r>
          </w:p>
          <w:p w:rsidR="00312A94" w:rsidRPr="000825A6" w:rsidRDefault="00312A94" w:rsidP="000825A6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0825A6">
              <w:rPr>
                <w:rFonts w:ascii="Monotype Corsiva" w:hAnsi="Monotype Corsiva" w:cs="Times New Roman"/>
                <w:i/>
                <w:sz w:val="24"/>
                <w:szCs w:val="24"/>
              </w:rPr>
              <w:t>W czasie gdy znajdowaliśmy się na podwórzu zajęci czyszczeniem nadleciało 8</w:t>
            </w:r>
            <w:r w:rsidR="00A55E67">
              <w:rPr>
                <w:rFonts w:ascii="Monotype Corsiva" w:hAnsi="Monotype Corsiva" w:cs="Times New Roman"/>
                <w:i/>
                <w:sz w:val="24"/>
                <w:szCs w:val="24"/>
              </w:rPr>
              <w:t> </w:t>
            </w:r>
            <w:r w:rsidRPr="000825A6">
              <w:rPr>
                <w:rFonts w:ascii="Monotype Corsiva" w:hAnsi="Monotype Corsiva" w:cs="Times New Roman"/>
                <w:i/>
                <w:sz w:val="24"/>
                <w:szCs w:val="24"/>
              </w:rPr>
              <w:t>samolotów nad Biłgoraj i patrząc na nie w górę staraliśmy się odgadnąć ich pochodzenie. Nagle dał się słyszeć świst bomb coraz głośniejszy i ja usłyszałem krzyczących „bomba” wskoczyłem do wnętrza szopy obok której się znajdowałem. Naturalnie dach szopy nie stanowił żądnej obrony lecz zrobiłem to odruchowo nie zdając sobie sprawy co czynie.</w:t>
            </w:r>
          </w:p>
          <w:p w:rsidR="00EA0CCE" w:rsidRDefault="00312A94" w:rsidP="000825A6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0825A6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Rozległ się huk eksplodujących bomb jednak nam się nic nie stało. Zaraz sąsiadujący z posterunkiem dom drewniany zamieszkany przez Żydów uderzyła jedna bomba burząca nie zabiwszy nikogo gdyż rodzina żydowska przez minutę wybiegła z mieszkania gapić się na samoloty. Dwie ściany izby rozwaliły się w podłodze na całej jej powierzchni. Lej sufitu i dachy nie ma, widać tylko gołe niebo. Któraś bomba hucząca padła obok kościoła zabijając trzy osoby. W mieście zrobiła się panika, a komendant powiatowy </w:t>
            </w:r>
            <w:proofErr w:type="spellStart"/>
            <w:r w:rsidRPr="000825A6">
              <w:rPr>
                <w:rFonts w:ascii="Monotype Corsiva" w:hAnsi="Monotype Corsiva" w:cs="Times New Roman"/>
                <w:i/>
                <w:sz w:val="24"/>
                <w:szCs w:val="24"/>
              </w:rPr>
              <w:t>p.p</w:t>
            </w:r>
            <w:proofErr w:type="spellEnd"/>
            <w:r w:rsidRPr="000825A6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 w Biłgoraju- widać miękki- płakał jak dziecko. Jeszcze przed tym chciał nas tam komendant wliczyć do swego (…) lecz odmówiłem ze względu na rozkaz otrzymany w Mielcu,  nakazujący powrót do Mielca.</w:t>
            </w:r>
            <w:r w:rsidR="0005740B"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t xml:space="preserve"> </w:t>
            </w:r>
            <w:r w:rsidRPr="000825A6">
              <w:rPr>
                <w:rFonts w:ascii="Monotype Corsiva" w:hAnsi="Monotype Corsiva" w:cs="Times New Roman"/>
                <w:i/>
                <w:sz w:val="24"/>
                <w:szCs w:val="24"/>
              </w:rPr>
              <w:t>”</w:t>
            </w:r>
          </w:p>
          <w:p w:rsidR="00BF158F" w:rsidRPr="00BF158F" w:rsidRDefault="00BF158F" w:rsidP="000825A6">
            <w:pPr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ED49FE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Stanisław Cyganik, </w:t>
            </w:r>
            <w:r w:rsidRPr="00BF158F">
              <w:rPr>
                <w:rFonts w:ascii="Monotype Corsiva" w:hAnsi="Monotype Corsiva" w:cs="Times New Roman"/>
                <w:i/>
                <w:sz w:val="24"/>
                <w:szCs w:val="24"/>
              </w:rPr>
              <w:t>Wspomnienia</w:t>
            </w:r>
          </w:p>
        </w:tc>
        <w:tc>
          <w:tcPr>
            <w:tcW w:w="6997" w:type="dxa"/>
            <w:shd w:val="clear" w:color="auto" w:fill="A8D08D" w:themeFill="accent6" w:themeFillTint="99"/>
          </w:tcPr>
          <w:p w:rsidR="00EA0CCE" w:rsidRPr="000825A6" w:rsidRDefault="00C24E5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792" behindDoc="1" locked="0" layoutInCell="1" allowOverlap="1" wp14:anchorId="216B75CC" wp14:editId="3292C96F">
                  <wp:simplePos x="0" y="0"/>
                  <wp:positionH relativeFrom="column">
                    <wp:posOffset>-4474431</wp:posOffset>
                  </wp:positionH>
                  <wp:positionV relativeFrom="paragraph">
                    <wp:posOffset>-67945</wp:posOffset>
                  </wp:positionV>
                  <wp:extent cx="8301853" cy="3514476"/>
                  <wp:effectExtent l="0" t="0" r="4445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miętnik_6_wyc_góra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31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51"/>
                          <a:stretch/>
                        </pic:blipFill>
                        <pic:spPr bwMode="auto">
                          <a:xfrm>
                            <a:off x="0" y="0"/>
                            <a:ext cx="8301853" cy="3514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CCE" w:rsidRPr="000825A6">
              <w:rPr>
                <w:rFonts w:ascii="Segoe UI" w:hAnsi="Segoe UI" w:cs="Segoe UI"/>
                <w:b/>
                <w:sz w:val="24"/>
                <w:szCs w:val="24"/>
              </w:rPr>
              <w:t>Policja granatowa</w:t>
            </w:r>
            <w:r w:rsidR="001B512E" w:rsidRPr="000825A6">
              <w:rPr>
                <w:rFonts w:ascii="Segoe UI" w:hAnsi="Segoe UI" w:cs="Segoe UI"/>
                <w:sz w:val="24"/>
                <w:szCs w:val="24"/>
              </w:rPr>
              <w:t xml:space="preserve"> - potoczna nazwa Polskiej Policji Generalnego Gubernatorstwa (z niem. </w:t>
            </w:r>
            <w:proofErr w:type="spellStart"/>
            <w:r w:rsidR="001B512E" w:rsidRPr="000825A6">
              <w:rPr>
                <w:rFonts w:ascii="Segoe UI" w:hAnsi="Segoe UI" w:cs="Segoe UI"/>
                <w:i/>
                <w:iCs/>
                <w:sz w:val="24"/>
                <w:szCs w:val="24"/>
              </w:rPr>
              <w:t>Polnische</w:t>
            </w:r>
            <w:proofErr w:type="spellEnd"/>
            <w:r w:rsidR="001B512E" w:rsidRPr="000825A6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B512E" w:rsidRPr="000825A6">
              <w:rPr>
                <w:rFonts w:ascii="Segoe UI" w:hAnsi="Segoe UI" w:cs="Segoe UI"/>
                <w:i/>
                <w:iCs/>
                <w:sz w:val="24"/>
                <w:szCs w:val="24"/>
              </w:rPr>
              <w:t>Polizei</w:t>
            </w:r>
            <w:proofErr w:type="spellEnd"/>
            <w:r w:rsidR="001B512E" w:rsidRPr="000825A6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im </w:t>
            </w:r>
            <w:proofErr w:type="spellStart"/>
            <w:r w:rsidR="001B512E" w:rsidRPr="000825A6">
              <w:rPr>
                <w:rFonts w:ascii="Segoe UI" w:hAnsi="Segoe UI" w:cs="Segoe UI"/>
                <w:i/>
                <w:iCs/>
                <w:sz w:val="24"/>
                <w:szCs w:val="24"/>
              </w:rPr>
              <w:t>Generalgouvernement</w:t>
            </w:r>
            <w:proofErr w:type="spellEnd"/>
            <w:r w:rsidR="001B512E" w:rsidRPr="000825A6">
              <w:rPr>
                <w:rFonts w:ascii="Segoe UI" w:hAnsi="Segoe UI" w:cs="Segoe UI"/>
                <w:sz w:val="24"/>
                <w:szCs w:val="24"/>
              </w:rPr>
              <w:t xml:space="preserve">). Była to policja komunalna finansowana przez samorządy, podporządkowana lokalnym komendantom niemieckiej policji porządkowej - </w:t>
            </w:r>
            <w:proofErr w:type="spellStart"/>
            <w:r w:rsidR="001B512E" w:rsidRPr="000825A6">
              <w:rPr>
                <w:rFonts w:ascii="Segoe UI" w:hAnsi="Segoe UI" w:cs="Segoe UI"/>
                <w:sz w:val="24"/>
                <w:szCs w:val="24"/>
              </w:rPr>
              <w:t>Ordnungspolizei</w:t>
            </w:r>
            <w:proofErr w:type="spellEnd"/>
            <w:r w:rsidR="001B512E" w:rsidRPr="000825A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312A94" w:rsidRPr="000825A6" w:rsidRDefault="00312A94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1B512E" w:rsidRPr="000825A6" w:rsidRDefault="001B512E">
            <w:pPr>
              <w:rPr>
                <w:rFonts w:ascii="Segoe UI" w:hAnsi="Segoe UI" w:cs="Segoe UI"/>
                <w:sz w:val="24"/>
                <w:szCs w:val="24"/>
              </w:rPr>
            </w:pPr>
            <w:r w:rsidRPr="000825A6">
              <w:rPr>
                <w:rFonts w:ascii="Segoe UI" w:hAnsi="Segoe UI" w:cs="Segoe UI"/>
                <w:b/>
                <w:sz w:val="24"/>
                <w:szCs w:val="24"/>
              </w:rPr>
              <w:t>Generalne Gubernatorstwo</w:t>
            </w:r>
            <w:r w:rsidRPr="000825A6">
              <w:rPr>
                <w:rFonts w:ascii="Segoe UI" w:hAnsi="Segoe UI" w:cs="Segoe UI"/>
                <w:sz w:val="24"/>
                <w:szCs w:val="24"/>
              </w:rPr>
              <w:t xml:space="preserve"> - </w:t>
            </w:r>
            <w:r w:rsidR="00312A94" w:rsidRPr="000825A6">
              <w:rPr>
                <w:rFonts w:ascii="Segoe UI" w:hAnsi="Segoe UI" w:cs="Segoe UI"/>
                <w:sz w:val="24"/>
                <w:szCs w:val="24"/>
              </w:rPr>
              <w:t>j</w:t>
            </w:r>
            <w:r w:rsidRPr="000825A6">
              <w:rPr>
                <w:rFonts w:ascii="Segoe UI" w:hAnsi="Segoe UI" w:cs="Segoe UI"/>
                <w:sz w:val="24"/>
                <w:szCs w:val="24"/>
              </w:rPr>
              <w:t xml:space="preserve">ednostka administracyjno-terytorialna utworzona na podstawie dekretu </w:t>
            </w:r>
            <w:hyperlink r:id="rId18" w:tooltip="Adolf Hitler" w:history="1">
              <w:r w:rsidRPr="000825A6">
                <w:rPr>
                  <w:rFonts w:ascii="Segoe UI" w:hAnsi="Segoe UI" w:cs="Segoe UI"/>
                  <w:sz w:val="24"/>
                  <w:szCs w:val="24"/>
                </w:rPr>
                <w:t>Adolfa Hitlera</w:t>
              </w:r>
            </w:hyperlink>
            <w:r w:rsidR="00312A94" w:rsidRPr="000825A6">
              <w:rPr>
                <w:rFonts w:ascii="Segoe UI" w:hAnsi="Segoe UI" w:cs="Segoe UI"/>
                <w:sz w:val="24"/>
                <w:szCs w:val="24"/>
              </w:rPr>
              <w:t xml:space="preserve"> z</w:t>
            </w:r>
            <w:r w:rsidR="003E281B">
              <w:rPr>
                <w:rFonts w:ascii="Segoe UI" w:hAnsi="Segoe UI" w:cs="Segoe UI"/>
                <w:sz w:val="24"/>
                <w:szCs w:val="24"/>
              </w:rPr>
              <w:t> </w:t>
            </w:r>
            <w:r w:rsidR="00312A94" w:rsidRPr="000825A6">
              <w:rPr>
                <w:rFonts w:ascii="Segoe UI" w:hAnsi="Segoe UI" w:cs="Segoe UI"/>
                <w:sz w:val="24"/>
                <w:szCs w:val="24"/>
              </w:rPr>
              <w:t>12</w:t>
            </w:r>
            <w:r w:rsidR="00A55E67">
              <w:rPr>
                <w:rFonts w:ascii="Segoe UI" w:hAnsi="Segoe UI" w:cs="Segoe UI"/>
                <w:sz w:val="24"/>
                <w:szCs w:val="24"/>
              </w:rPr>
              <w:t> </w:t>
            </w:r>
            <w:r w:rsidR="00312A94" w:rsidRPr="000825A6">
              <w:rPr>
                <w:rFonts w:ascii="Segoe UI" w:hAnsi="Segoe UI" w:cs="Segoe UI"/>
                <w:sz w:val="24"/>
                <w:szCs w:val="24"/>
              </w:rPr>
              <w:t>października 1939,</w:t>
            </w:r>
            <w:r w:rsidRPr="000825A6">
              <w:rPr>
                <w:rFonts w:ascii="Segoe UI" w:hAnsi="Segoe UI" w:cs="Segoe UI"/>
                <w:sz w:val="24"/>
                <w:szCs w:val="24"/>
              </w:rPr>
              <w:t xml:space="preserve">, obejmująca część </w:t>
            </w:r>
            <w:hyperlink r:id="rId19" w:tooltip="Okupacja wojenna" w:history="1">
              <w:r w:rsidRPr="000825A6">
                <w:rPr>
                  <w:rFonts w:ascii="Segoe UI" w:hAnsi="Segoe UI" w:cs="Segoe UI"/>
                  <w:sz w:val="24"/>
                  <w:szCs w:val="24"/>
                </w:rPr>
                <w:t>okupowanego wojskowo</w:t>
              </w:r>
            </w:hyperlink>
            <w:r w:rsidRPr="000825A6">
              <w:rPr>
                <w:rFonts w:ascii="Segoe UI" w:hAnsi="Segoe UI" w:cs="Segoe UI"/>
                <w:sz w:val="24"/>
                <w:szCs w:val="24"/>
              </w:rPr>
              <w:t xml:space="preserve"> przez Niemcy terytorium </w:t>
            </w:r>
            <w:hyperlink r:id="rId20" w:tooltip="II Rzeczpospolita" w:history="1">
              <w:r w:rsidRPr="000825A6">
                <w:rPr>
                  <w:rFonts w:ascii="Segoe UI" w:hAnsi="Segoe UI" w:cs="Segoe UI"/>
                  <w:sz w:val="24"/>
                  <w:szCs w:val="24"/>
                </w:rPr>
                <w:t>II Rzeczypospolitej</w:t>
              </w:r>
            </w:hyperlink>
            <w:r w:rsidRPr="000825A6">
              <w:rPr>
                <w:rFonts w:ascii="Segoe UI" w:hAnsi="Segoe UI" w:cs="Segoe UI"/>
                <w:sz w:val="24"/>
                <w:szCs w:val="24"/>
              </w:rPr>
              <w:t xml:space="preserve">, która nie została wcielona bezpośrednio do </w:t>
            </w:r>
            <w:hyperlink r:id="rId21" w:tooltip="III Rzesza" w:history="1">
              <w:r w:rsidRPr="000825A6">
                <w:rPr>
                  <w:rFonts w:ascii="Segoe UI" w:hAnsi="Segoe UI" w:cs="Segoe UI"/>
                  <w:sz w:val="24"/>
                  <w:szCs w:val="24"/>
                </w:rPr>
                <w:t>Rzeszy</w:t>
              </w:r>
            </w:hyperlink>
            <w:r w:rsidRPr="000825A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12A94" w:rsidRPr="000825A6" w:rsidRDefault="00312A94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12A94" w:rsidRPr="000825A6" w:rsidRDefault="00312A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0CCE" w:rsidRPr="000825A6" w:rsidTr="00C24E5A">
        <w:tc>
          <w:tcPr>
            <w:tcW w:w="6997" w:type="dxa"/>
          </w:tcPr>
          <w:p w:rsidR="00B87230" w:rsidRDefault="00B87230">
            <w:pPr>
              <w:rPr>
                <w:rFonts w:ascii="Segoe UI" w:hAnsi="Segoe UI" w:cs="Segoe UI"/>
                <w:szCs w:val="24"/>
              </w:rPr>
            </w:pPr>
          </w:p>
          <w:p w:rsidR="00EA0CCE" w:rsidRPr="00BF0064" w:rsidRDefault="00EA0CCE">
            <w:pPr>
              <w:rPr>
                <w:rFonts w:ascii="Segoe UI" w:hAnsi="Segoe UI" w:cs="Segoe UI"/>
                <w:szCs w:val="24"/>
              </w:rPr>
            </w:pPr>
            <w:r w:rsidRPr="000825A6">
              <w:rPr>
                <w:rFonts w:ascii="Segoe UI" w:hAnsi="Segoe UI" w:cs="Segoe UI"/>
                <w:szCs w:val="24"/>
              </w:rPr>
              <w:t>Na terenach pod okupacją niemiecką generalny gubernator Hans Frank 28 października 1939 roku wydał rozporządzenie o powołaniu tzw. policji granatowej. Jej nazwa pochodziła od koloru noszonych mundurów. Przedwojennych policjantów zmuszono do służby w nowej policji. Odmowa lub porzucenie służby było karane śmiercią bądź zsyłką do obozu koncentracyjnego. Musieli więc brać udział, wspólnie z Niemcami, w pilnowaniu gett żydowskich, jako obstawa uczestniczyli w łapankach, egzekucjach i działaniach antypartyzanckich. Jednak pomimo tego duża część granatowych policjantów współpracowała z Polskim Państwem Podziemnym. Dzięki ich pomocy udało się uratować wielu ludzi od śmierci, wywózki do obozów i na przymusowe roboty.</w:t>
            </w:r>
          </w:p>
        </w:tc>
        <w:tc>
          <w:tcPr>
            <w:tcW w:w="6997" w:type="dxa"/>
            <w:shd w:val="clear" w:color="auto" w:fill="FFD966" w:themeFill="accent4" w:themeFillTint="99"/>
          </w:tcPr>
          <w:p w:rsidR="00312A94" w:rsidRPr="000825A6" w:rsidRDefault="00312A94" w:rsidP="00312A94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EA0CCE" w:rsidRDefault="00312A94" w:rsidP="00341C68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0825A6">
              <w:rPr>
                <w:rFonts w:ascii="Segoe UI" w:hAnsi="Segoe UI" w:cs="Segoe UI"/>
                <w:sz w:val="24"/>
                <w:szCs w:val="24"/>
              </w:rPr>
              <w:t>W jaki sposób została utworzona policja granatowa?</w:t>
            </w:r>
          </w:p>
          <w:p w:rsidR="00BF158F" w:rsidRDefault="00BF158F" w:rsidP="00BF158F">
            <w:pPr>
              <w:pStyle w:val="Akapitzlist"/>
              <w:ind w:left="360"/>
              <w:rPr>
                <w:rFonts w:ascii="Segoe UI" w:hAnsi="Segoe UI" w:cs="Segoe UI"/>
                <w:sz w:val="24"/>
                <w:szCs w:val="24"/>
              </w:rPr>
            </w:pPr>
          </w:p>
          <w:p w:rsidR="00BF158F" w:rsidRDefault="00BF158F" w:rsidP="00341C68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BF158F">
              <w:rPr>
                <w:rFonts w:ascii="Segoe UI" w:hAnsi="Segoe UI" w:cs="Segoe UI"/>
                <w:sz w:val="24"/>
                <w:szCs w:val="24"/>
              </w:rPr>
              <w:t>Kto powołał policję granatową?</w:t>
            </w:r>
          </w:p>
          <w:p w:rsidR="004F1619" w:rsidRPr="000825A6" w:rsidRDefault="004F1619" w:rsidP="004F1619">
            <w:pPr>
              <w:pStyle w:val="Akapitzlist"/>
              <w:ind w:left="360"/>
              <w:rPr>
                <w:rFonts w:ascii="Segoe UI" w:hAnsi="Segoe UI" w:cs="Segoe UI"/>
                <w:sz w:val="24"/>
                <w:szCs w:val="24"/>
              </w:rPr>
            </w:pPr>
          </w:p>
          <w:p w:rsidR="00312A94" w:rsidRPr="000825A6" w:rsidRDefault="00312A94" w:rsidP="00341C68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0825A6">
              <w:rPr>
                <w:rFonts w:ascii="Segoe UI" w:hAnsi="Segoe UI" w:cs="Segoe UI"/>
                <w:sz w:val="24"/>
                <w:szCs w:val="24"/>
              </w:rPr>
              <w:t>W jakim celu okupanci powołali granatową policję?</w:t>
            </w:r>
          </w:p>
        </w:tc>
      </w:tr>
    </w:tbl>
    <w:p w:rsidR="00BF158F" w:rsidRDefault="00BF158F" w:rsidP="00C24E5A">
      <w:pPr>
        <w:spacing w:after="0" w:line="240" w:lineRule="auto"/>
        <w:rPr>
          <w:rFonts w:ascii="Tahoma" w:hAnsi="Tahoma" w:cs="Tahoma"/>
          <w:sz w:val="20"/>
          <w:szCs w:val="21"/>
        </w:rPr>
      </w:pPr>
    </w:p>
    <w:sectPr w:rsidR="00BF158F" w:rsidSect="008A6BCC">
      <w:headerReference w:type="default" r:id="rId22"/>
      <w:pgSz w:w="16838" w:h="11906" w:orient="landscape" w:code="9"/>
      <w:pgMar w:top="720" w:right="720" w:bottom="720" w:left="720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D7" w:rsidRDefault="008120D7" w:rsidP="006C7FF0">
      <w:pPr>
        <w:spacing w:after="0" w:line="240" w:lineRule="auto"/>
      </w:pPr>
      <w:r>
        <w:separator/>
      </w:r>
    </w:p>
  </w:endnote>
  <w:endnote w:type="continuationSeparator" w:id="0">
    <w:p w:rsidR="008120D7" w:rsidRDefault="008120D7" w:rsidP="006C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D7" w:rsidRDefault="008120D7" w:rsidP="006C7FF0">
      <w:pPr>
        <w:spacing w:after="0" w:line="240" w:lineRule="auto"/>
      </w:pPr>
      <w:r>
        <w:separator/>
      </w:r>
    </w:p>
  </w:footnote>
  <w:footnote w:type="continuationSeparator" w:id="0">
    <w:p w:rsidR="008120D7" w:rsidRDefault="008120D7" w:rsidP="006C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137366"/>
      <w:docPartObj>
        <w:docPartGallery w:val="Page Numbers (Margins)"/>
        <w:docPartUnique/>
      </w:docPartObj>
    </w:sdtPr>
    <w:sdtEndPr/>
    <w:sdtContent>
      <w:p w:rsidR="008A6BCC" w:rsidRDefault="00532F5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F5A" w:rsidRDefault="00532F5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E5C1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iNhgIAAAYFAAAOAAAAZHJzL2Uyb0RvYy54bWysVNuO0zAQfUfiHyy/d3MhvSTadLXbpQhp&#10;gZUWPsC1ncZaxza223RBPPJnfBhjp+22wANC5MHx2OPjMzNnfHm16yTacuuEVjXOLlKMuKKaCbWu&#10;8aePy9EMI+eJYkRqxWv8xB2+mr98cdmbiue61ZJxiwBEuao3NW69N1WSONryjrgLbbiCzUbbjngw&#10;7TphlvSA3skkT9NJ0mvLjNWUOwert8Mmnkf8puHUf2gaxz2SNQZuPo42jqswJvNLUq0tMa2gexrk&#10;H1h0RCi49Ah1SzxBGyt+g+oEtdrpxl9Q3SW6aQTlMQaIJkt/ieahJYbHWCA5zhzT5P4fLH2/vbdI&#10;sBqXGCnSQYnugaDXjz++e1SG/PTGVeD2YO5tiNCZO00fHVJ60RK15tfW6r7lhAGrLPgnZweC4eAo&#10;WvXvNAN4svE6pmrX2C4AQhLQLlbk6VgRvvOIwuI0n04zqBuFrVd5OZ6M4w2kOhw21vk3XHcoTGps&#10;oeARnGzvnA9kSHVwieS1FGwppIyGXa8W0qItAXEs47dHd6duUgVnpcOxAXFYAY5wR9gLbGOxv5ZZ&#10;XqQ3eTlaTmbTUbEsxqNyms5GaVbelJO0KIvb5bdAMCuqVjDG1Z1Q/CC8rPi7wu5bYJBMlB7qoYDj&#10;fBxjP2PvToNM4/enIDvhoQ+l6Go8OzqRKtT1tWIQNqk8EXKYJ+f0Y5YhB4d/zEpUQSj8ICC/W+0A&#10;JahhpdkT6MFqqBeUFh4PmLTafsGoh0assfu8IZZjJN8q0FSZFUXo3GgU42kOhj3dWZ3uEEUBqsYe&#10;o2G68EO3b4wV6xZuymKOlL4GHTYiauSZ1V690GwxmP3DELr51I5ez8/X/CcA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PUC&#10;uI2GAgAABgUAAA4AAAAAAAAAAAAAAAAALgIAAGRycy9lMm9Eb2MueG1sUEsBAi0AFAAGAAgAAAAh&#10;AHGmhoPcAAAABAEAAA8AAAAAAAAAAAAAAAAA4AQAAGRycy9kb3ducmV2LnhtbFBLBQYAAAAABAAE&#10;APMAAADpBQAAAAA=&#10;" o:allowincell="f" stroked="f">
                  <v:textbox>
                    <w:txbxContent>
                      <w:p w:rsidR="00532F5A" w:rsidRDefault="00532F5A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E5C1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501"/>
    <w:multiLevelType w:val="hybridMultilevel"/>
    <w:tmpl w:val="DDC8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E99"/>
    <w:multiLevelType w:val="hybridMultilevel"/>
    <w:tmpl w:val="4ED2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A16"/>
    <w:multiLevelType w:val="hybridMultilevel"/>
    <w:tmpl w:val="F112CABE"/>
    <w:lvl w:ilvl="0" w:tplc="6962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F19CD"/>
    <w:multiLevelType w:val="hybridMultilevel"/>
    <w:tmpl w:val="5676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E6A"/>
    <w:multiLevelType w:val="hybridMultilevel"/>
    <w:tmpl w:val="F112CABE"/>
    <w:lvl w:ilvl="0" w:tplc="6962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943DAC"/>
    <w:multiLevelType w:val="hybridMultilevel"/>
    <w:tmpl w:val="DCF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5A43"/>
    <w:multiLevelType w:val="hybridMultilevel"/>
    <w:tmpl w:val="14D2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1"/>
    <w:rsid w:val="00011602"/>
    <w:rsid w:val="0005740B"/>
    <w:rsid w:val="000825A6"/>
    <w:rsid w:val="00100EB6"/>
    <w:rsid w:val="0013494F"/>
    <w:rsid w:val="00142804"/>
    <w:rsid w:val="001429AD"/>
    <w:rsid w:val="00154813"/>
    <w:rsid w:val="001B512E"/>
    <w:rsid w:val="00211872"/>
    <w:rsid w:val="00235363"/>
    <w:rsid w:val="00245034"/>
    <w:rsid w:val="002D2821"/>
    <w:rsid w:val="002E4192"/>
    <w:rsid w:val="00303C1A"/>
    <w:rsid w:val="00312A94"/>
    <w:rsid w:val="00322121"/>
    <w:rsid w:val="00341C68"/>
    <w:rsid w:val="00376ACB"/>
    <w:rsid w:val="003E281B"/>
    <w:rsid w:val="00435C89"/>
    <w:rsid w:val="004610D2"/>
    <w:rsid w:val="00481F08"/>
    <w:rsid w:val="00485FDE"/>
    <w:rsid w:val="00496230"/>
    <w:rsid w:val="004D1A10"/>
    <w:rsid w:val="004F115D"/>
    <w:rsid w:val="004F1619"/>
    <w:rsid w:val="004F4064"/>
    <w:rsid w:val="004F5EA8"/>
    <w:rsid w:val="00532F5A"/>
    <w:rsid w:val="0054464A"/>
    <w:rsid w:val="00550CC6"/>
    <w:rsid w:val="00564C8F"/>
    <w:rsid w:val="005977A7"/>
    <w:rsid w:val="005B7E53"/>
    <w:rsid w:val="005C3D81"/>
    <w:rsid w:val="005D445C"/>
    <w:rsid w:val="005E676E"/>
    <w:rsid w:val="005F178D"/>
    <w:rsid w:val="005F4887"/>
    <w:rsid w:val="00616927"/>
    <w:rsid w:val="00655FD3"/>
    <w:rsid w:val="00666C21"/>
    <w:rsid w:val="00676380"/>
    <w:rsid w:val="00683E5A"/>
    <w:rsid w:val="006C7FF0"/>
    <w:rsid w:val="006D5C01"/>
    <w:rsid w:val="007134A3"/>
    <w:rsid w:val="00725F5D"/>
    <w:rsid w:val="00741825"/>
    <w:rsid w:val="00793251"/>
    <w:rsid w:val="007959A4"/>
    <w:rsid w:val="007C7FEB"/>
    <w:rsid w:val="007D0225"/>
    <w:rsid w:val="007D7BDE"/>
    <w:rsid w:val="007F7766"/>
    <w:rsid w:val="008120D7"/>
    <w:rsid w:val="00826239"/>
    <w:rsid w:val="008438AF"/>
    <w:rsid w:val="00882AF2"/>
    <w:rsid w:val="00884780"/>
    <w:rsid w:val="008924A8"/>
    <w:rsid w:val="008A6BCC"/>
    <w:rsid w:val="008B4432"/>
    <w:rsid w:val="008C3B3D"/>
    <w:rsid w:val="008E0CA3"/>
    <w:rsid w:val="008F7CCA"/>
    <w:rsid w:val="00910C4E"/>
    <w:rsid w:val="00933561"/>
    <w:rsid w:val="00944690"/>
    <w:rsid w:val="00982F2B"/>
    <w:rsid w:val="009A47E3"/>
    <w:rsid w:val="009B12B9"/>
    <w:rsid w:val="00A405BA"/>
    <w:rsid w:val="00A55E67"/>
    <w:rsid w:val="00A92E66"/>
    <w:rsid w:val="00AB6313"/>
    <w:rsid w:val="00AC6F7C"/>
    <w:rsid w:val="00AF45E7"/>
    <w:rsid w:val="00B0289D"/>
    <w:rsid w:val="00B14489"/>
    <w:rsid w:val="00B526B6"/>
    <w:rsid w:val="00B56CD5"/>
    <w:rsid w:val="00B87230"/>
    <w:rsid w:val="00BA6C93"/>
    <w:rsid w:val="00BC07F0"/>
    <w:rsid w:val="00BE5C18"/>
    <w:rsid w:val="00BF0064"/>
    <w:rsid w:val="00BF158F"/>
    <w:rsid w:val="00BF6DD1"/>
    <w:rsid w:val="00C01391"/>
    <w:rsid w:val="00C24E5A"/>
    <w:rsid w:val="00CD5339"/>
    <w:rsid w:val="00D60729"/>
    <w:rsid w:val="00D62548"/>
    <w:rsid w:val="00D81013"/>
    <w:rsid w:val="00DE5FD9"/>
    <w:rsid w:val="00EA0CCE"/>
    <w:rsid w:val="00ED49FE"/>
    <w:rsid w:val="00F81CE7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9D7F1A-F817-49E7-AC29-2C5594C2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D533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429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CC6"/>
    <w:pPr>
      <w:ind w:left="720"/>
      <w:contextualSpacing/>
    </w:pPr>
  </w:style>
  <w:style w:type="table" w:styleId="Tabela-Siatka">
    <w:name w:val="Table Grid"/>
    <w:basedOn w:val="Standardowy"/>
    <w:uiPriority w:val="39"/>
    <w:rsid w:val="002E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FF0"/>
  </w:style>
  <w:style w:type="paragraph" w:styleId="Stopka">
    <w:name w:val="footer"/>
    <w:basedOn w:val="Normalny"/>
    <w:link w:val="StopkaZnak"/>
    <w:uiPriority w:val="99"/>
    <w:unhideWhenUsed/>
    <w:rsid w:val="006C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l.wikipedia.org/wiki/Prezydent_Rzeczypospolitej_Polskiej" TargetMode="External"/><Relationship Id="rId18" Type="http://schemas.openxmlformats.org/officeDocument/2006/relationships/hyperlink" Target="https://pl.wikipedia.org/wiki/Adolf_Hitl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III_Rzesz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olityk" TargetMode="External"/><Relationship Id="rId17" Type="http://schemas.openxmlformats.org/officeDocument/2006/relationships/hyperlink" Target="https://pl.wikipedia.org/wiki/W%C5%82adys%C5%82aw_Raczkiewi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Kr%C3%B3lestwo_Rumunii" TargetMode="External"/><Relationship Id="rId20" Type="http://schemas.openxmlformats.org/officeDocument/2006/relationships/hyperlink" Target="https://pl.wikipedia.org/wiki/II_Rzeczpospoli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Internowanie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pl.wikipedia.org/wiki/Okupacja_wojen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wikipedia.org/wiki/Agresja_ZSRR_na_Polsk%C4%9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0A61-FA18-4E28-B405-2009B1CC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Stankiewicz</dc:creator>
  <cp:keywords/>
  <dc:description/>
  <cp:lastModifiedBy>Agata Stankiewicz</cp:lastModifiedBy>
  <cp:revision>3</cp:revision>
  <cp:lastPrinted>2019-02-25T22:08:00Z</cp:lastPrinted>
  <dcterms:created xsi:type="dcterms:W3CDTF">2019-03-05T21:36:00Z</dcterms:created>
  <dcterms:modified xsi:type="dcterms:W3CDTF">2019-03-05T21:45:00Z</dcterms:modified>
</cp:coreProperties>
</file>